
<file path=[Content_Types].xml><?xml version="1.0" encoding="utf-8"?>
<Types xmlns="http://schemas.openxmlformats.org/package/2006/content-types">
  <Default Extension="png" ContentType="image/png"/>
  <Default Extension="rels" ContentType="application/vnd.openxmlformats-package.relationships+xml"/>
  <Default Extension="xml" ContentType="application/xml"/>
  <Override PartName="/word/document.xml" ContentType="application/vnd.openxmlformats-officedocument.wordprocessingml.document.main+xml"/>
  <Override PartName="/word/numbering.xml" ContentType="application/vnd.openxmlformats-officedocument.wordprocessingml.numbering+xml"/>
  <Override PartName="/word/styles.xml" ContentType="application/vnd.openxmlformats-officedocument.wordprocessingml.styles+xml"/>
  <Override PartName="/word/stylesWithEffects.xml" ContentType="application/vnd.ms-word.stylesWithEffects+xml"/>
  <Override PartName="/word/settings.xml" ContentType="application/vnd.openxmlformats-officedocument.wordprocessingml.settings+xml"/>
  <Override PartName="/word/webSettings.xml" ContentType="application/vnd.openxmlformats-officedocument.wordprocessingml.webSettings+xml"/>
  <Override PartName="/word/footnotes.xml" ContentType="application/vnd.openxmlformats-officedocument.wordprocessingml.footnotes+xml"/>
  <Override PartName="/word/endnotes.xml" ContentType="application/vnd.openxmlformats-officedocument.wordprocessingml.endnotes+xml"/>
  <Override PartName="/word/header1.xml" ContentType="application/vnd.openxmlformats-officedocument.wordprocessingml.header+xml"/>
  <Override PartName="/word/fontTable.xml" ContentType="application/vnd.openxmlformats-officedocument.wordprocessingml.fontTable+xml"/>
  <Override PartName="/word/theme/theme1.xml" ContentType="application/vnd.openxmlformats-officedocument.theme+xml"/>
  <Override PartName="/docProps/core.xml" ContentType="application/vnd.openxmlformats-package.core-properties+xml"/>
  <Override PartName="/docProps/app.xml" ContentType="application/vnd.openxmlformats-officedocument.extended-properties+xml"/>
</Types>
</file>

<file path=_rels/.rels><?xml version="1.0" encoding="UTF-8" standalone="yes"?>
<Relationships xmlns="http://schemas.openxmlformats.org/package/2006/relationships"><Relationship Id="rId3" Type="http://schemas.openxmlformats.org/officeDocument/2006/relationships/extended-properties" Target="docProps/app.xml"/><Relationship Id="rId2" Type="http://schemas.openxmlformats.org/package/2006/relationships/metadata/core-properties" Target="docProps/core.xml"/><Relationship Id="rId1" Type="http://schemas.openxmlformats.org/officeDocument/2006/relationships/officeDocument" Target="word/document.xml"/></Relationships>
</file>

<file path=word/document.xml><?xml version="1.0" encoding="utf-8"?>
<w:document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">
  <w:body>
    <w:p w:rsidR="00220800" w:rsidRPr="00D20909" w:rsidRDefault="00595897" w:rsidP="00220800">
      <w:pPr>
        <w:shd w:val="clear" w:color="auto" w:fill="FFFFFF"/>
        <w:spacing w:after="0" w:line="240" w:lineRule="auto"/>
        <w:jc w:val="both"/>
        <w:rPr>
          <w:rFonts w:ascii="Times New Roman" w:eastAsia="Times New Roman" w:hAnsi="Times New Roman" w:cs="Times New Roman"/>
          <w:color w:val="000000"/>
          <w:sz w:val="24"/>
          <w:szCs w:val="24"/>
          <w:lang w:eastAsia="cs-CZ"/>
        </w:rPr>
      </w:pPr>
      <w:bookmarkStart w:id="0" w:name="_GoBack"/>
      <w:bookmarkEnd w:id="0"/>
      <w:r w:rsidRPr="00D20909">
        <w:rPr>
          <w:rFonts w:ascii="Times New Roman" w:eastAsia="Times New Roman" w:hAnsi="Times New Roman" w:cs="Times New Roman"/>
          <w:color w:val="000000"/>
          <w:sz w:val="24"/>
          <w:szCs w:val="24"/>
          <w:lang w:eastAsia="cs-CZ"/>
        </w:rPr>
        <w:t> </w:t>
      </w:r>
      <w:r w:rsidR="00220800" w:rsidRPr="00D20909">
        <w:rPr>
          <w:rFonts w:ascii="Times New Roman" w:eastAsia="Times New Roman" w:hAnsi="Times New Roman" w:cs="Times New Roman"/>
          <w:color w:val="000000"/>
          <w:sz w:val="24"/>
          <w:szCs w:val="24"/>
          <w:lang w:eastAsia="cs-CZ"/>
        </w:rPr>
        <w:t>Příloha č. 11 k vyhlášce č. 499/2006 Sb.</w:t>
      </w:r>
    </w:p>
    <w:p w:rsidR="00220800" w:rsidRPr="00D20909" w:rsidRDefault="00220800" w:rsidP="00220800">
      <w:pPr>
        <w:shd w:val="clear" w:color="auto" w:fill="FFFFFF"/>
        <w:spacing w:after="0" w:line="330" w:lineRule="atLeast"/>
        <w:outlineLvl w:val="2"/>
        <w:rPr>
          <w:rFonts w:ascii="Times New Roman" w:eastAsia="Times New Roman" w:hAnsi="Times New Roman" w:cs="Times New Roman"/>
          <w:b/>
          <w:bCs/>
          <w:color w:val="08A8F8"/>
          <w:sz w:val="24"/>
          <w:szCs w:val="24"/>
          <w:lang w:eastAsia="cs-CZ"/>
        </w:rPr>
      </w:pPr>
      <w:r w:rsidRPr="00D20909">
        <w:rPr>
          <w:rFonts w:ascii="Times New Roman" w:eastAsia="Times New Roman" w:hAnsi="Times New Roman" w:cs="Times New Roman"/>
          <w:b/>
          <w:bCs/>
          <w:color w:val="08A8F8"/>
          <w:sz w:val="24"/>
          <w:szCs w:val="24"/>
          <w:lang w:eastAsia="cs-CZ"/>
        </w:rPr>
        <w:t>Rozsah a obsah dokumentace pro vydání společného povolení stavby dálnice, silnice, místní komunikace a veřejné účelové komunikace</w:t>
      </w:r>
    </w:p>
    <w:p w:rsidR="00220800" w:rsidRPr="00D20909" w:rsidRDefault="00220800" w:rsidP="00220800">
      <w:pPr>
        <w:shd w:val="clear" w:color="auto" w:fill="FFFFFF"/>
        <w:spacing w:after="0" w:line="330" w:lineRule="atLeast"/>
        <w:outlineLvl w:val="2"/>
        <w:rPr>
          <w:rFonts w:ascii="Times New Roman" w:eastAsia="Times New Roman" w:hAnsi="Times New Roman" w:cs="Times New Roman"/>
          <w:b/>
          <w:bCs/>
          <w:color w:val="08A8F8"/>
          <w:sz w:val="24"/>
          <w:szCs w:val="24"/>
          <w:lang w:eastAsia="cs-CZ"/>
        </w:rPr>
      </w:pPr>
    </w:p>
    <w:p w:rsidR="00595897" w:rsidRPr="00D20909" w:rsidRDefault="00595897" w:rsidP="00595897">
      <w:pPr>
        <w:shd w:val="clear" w:color="auto" w:fill="FFFFFF"/>
        <w:spacing w:after="0" w:line="240" w:lineRule="auto"/>
        <w:jc w:val="both"/>
        <w:rPr>
          <w:rFonts w:ascii="Times New Roman" w:eastAsia="Times New Roman" w:hAnsi="Times New Roman" w:cs="Times New Roman"/>
          <w:color w:val="000000"/>
          <w:sz w:val="24"/>
          <w:szCs w:val="24"/>
          <w:lang w:eastAsia="cs-CZ"/>
        </w:rPr>
      </w:pPr>
      <w:proofErr w:type="gramStart"/>
      <w:r w:rsidRPr="00D20909">
        <w:rPr>
          <w:rFonts w:ascii="Times New Roman" w:eastAsia="Times New Roman" w:hAnsi="Times New Roman" w:cs="Times New Roman"/>
          <w:color w:val="000000"/>
          <w:sz w:val="24"/>
          <w:szCs w:val="24"/>
          <w:lang w:eastAsia="cs-CZ"/>
        </w:rPr>
        <w:t>A.1 Identifikační</w:t>
      </w:r>
      <w:proofErr w:type="gramEnd"/>
      <w:r w:rsidRPr="00D20909">
        <w:rPr>
          <w:rFonts w:ascii="Times New Roman" w:eastAsia="Times New Roman" w:hAnsi="Times New Roman" w:cs="Times New Roman"/>
          <w:color w:val="000000"/>
          <w:sz w:val="24"/>
          <w:szCs w:val="24"/>
          <w:lang w:eastAsia="cs-CZ"/>
        </w:rPr>
        <w:t xml:space="preserve"> údaje</w:t>
      </w:r>
    </w:p>
    <w:p w:rsidR="00595897" w:rsidRPr="00D20909" w:rsidRDefault="00595897" w:rsidP="00595897">
      <w:pPr>
        <w:shd w:val="clear" w:color="auto" w:fill="FFFFFF"/>
        <w:spacing w:after="0" w:line="240" w:lineRule="auto"/>
        <w:jc w:val="both"/>
        <w:rPr>
          <w:rFonts w:ascii="Times New Roman" w:eastAsia="Times New Roman" w:hAnsi="Times New Roman" w:cs="Times New Roman"/>
          <w:color w:val="000000"/>
          <w:sz w:val="24"/>
          <w:szCs w:val="24"/>
          <w:lang w:eastAsia="cs-CZ"/>
        </w:rPr>
      </w:pPr>
      <w:proofErr w:type="gramStart"/>
      <w:r w:rsidRPr="00D20909">
        <w:rPr>
          <w:rFonts w:ascii="Times New Roman" w:eastAsia="Times New Roman" w:hAnsi="Times New Roman" w:cs="Times New Roman"/>
          <w:color w:val="000000"/>
          <w:sz w:val="24"/>
          <w:szCs w:val="24"/>
          <w:lang w:eastAsia="cs-CZ"/>
        </w:rPr>
        <w:t>A.1.1</w:t>
      </w:r>
      <w:proofErr w:type="gramEnd"/>
      <w:r w:rsidRPr="00D20909">
        <w:rPr>
          <w:rFonts w:ascii="Times New Roman" w:eastAsia="Times New Roman" w:hAnsi="Times New Roman" w:cs="Times New Roman"/>
          <w:color w:val="000000"/>
          <w:sz w:val="24"/>
          <w:szCs w:val="24"/>
          <w:lang w:eastAsia="cs-CZ"/>
        </w:rPr>
        <w:t xml:space="preserve"> Údaje o stavbě</w:t>
      </w:r>
    </w:p>
    <w:p w:rsidR="00220800" w:rsidRPr="00D20909" w:rsidRDefault="00595897" w:rsidP="00595897">
      <w:pPr>
        <w:shd w:val="clear" w:color="auto" w:fill="FFFFFF"/>
        <w:spacing w:after="0" w:line="240" w:lineRule="auto"/>
        <w:jc w:val="both"/>
        <w:rPr>
          <w:rFonts w:ascii="Times New Roman" w:eastAsia="Times New Roman" w:hAnsi="Times New Roman" w:cs="Times New Roman"/>
          <w:color w:val="000000"/>
          <w:sz w:val="24"/>
          <w:szCs w:val="24"/>
          <w:lang w:eastAsia="cs-CZ"/>
        </w:rPr>
      </w:pPr>
      <w:r w:rsidRPr="00D20909">
        <w:rPr>
          <w:rFonts w:ascii="Times New Roman" w:eastAsia="Times New Roman" w:hAnsi="Times New Roman" w:cs="Times New Roman"/>
          <w:b/>
          <w:bCs/>
          <w:color w:val="000000"/>
          <w:sz w:val="24"/>
          <w:szCs w:val="24"/>
          <w:lang w:eastAsia="cs-CZ"/>
        </w:rPr>
        <w:t>a)</w:t>
      </w:r>
      <w:r w:rsidRPr="00D20909">
        <w:rPr>
          <w:rFonts w:ascii="Times New Roman" w:eastAsia="Times New Roman" w:hAnsi="Times New Roman" w:cs="Times New Roman"/>
          <w:color w:val="000000"/>
          <w:sz w:val="24"/>
          <w:szCs w:val="24"/>
          <w:lang w:eastAsia="cs-CZ"/>
        </w:rPr>
        <w:t> název stavby,</w:t>
      </w:r>
    </w:p>
    <w:p w:rsidR="00D20909" w:rsidRPr="00D20909" w:rsidRDefault="00D20909" w:rsidP="00D20909">
      <w:pPr>
        <w:jc w:val="both"/>
        <w:rPr>
          <w:rFonts w:ascii="Times New Roman" w:hAnsi="Times New Roman" w:cs="Times New Roman"/>
          <w:b/>
          <w:i/>
          <w:sz w:val="24"/>
          <w:szCs w:val="24"/>
        </w:rPr>
      </w:pPr>
      <w:r w:rsidRPr="00D20909">
        <w:rPr>
          <w:rFonts w:ascii="Times New Roman" w:hAnsi="Times New Roman" w:cs="Times New Roman"/>
          <w:b/>
          <w:i/>
          <w:sz w:val="24"/>
          <w:szCs w:val="24"/>
        </w:rPr>
        <w:t>K1701 Stavební úpravy komunikací okrsků ul. Vančurova, Seifertova, Máchova, Josefa Hory v Litvínově - projektová dokumentace, 1. etapa</w:t>
      </w:r>
    </w:p>
    <w:p w:rsidR="00220800" w:rsidRPr="00D20909" w:rsidRDefault="00220800" w:rsidP="00595897">
      <w:pPr>
        <w:shd w:val="clear" w:color="auto" w:fill="FFFFFF"/>
        <w:spacing w:after="0" w:line="240" w:lineRule="auto"/>
        <w:jc w:val="both"/>
        <w:rPr>
          <w:rFonts w:ascii="Times New Roman" w:eastAsia="Times New Roman" w:hAnsi="Times New Roman" w:cs="Times New Roman"/>
          <w:color w:val="000000"/>
          <w:sz w:val="24"/>
          <w:szCs w:val="24"/>
          <w:lang w:eastAsia="cs-CZ"/>
        </w:rPr>
      </w:pPr>
    </w:p>
    <w:p w:rsidR="00595897" w:rsidRPr="00D20909" w:rsidRDefault="00595897" w:rsidP="00595897">
      <w:pPr>
        <w:shd w:val="clear" w:color="auto" w:fill="FFFFFF"/>
        <w:spacing w:after="0" w:line="240" w:lineRule="auto"/>
        <w:jc w:val="both"/>
        <w:rPr>
          <w:rFonts w:ascii="Times New Roman" w:eastAsia="Times New Roman" w:hAnsi="Times New Roman" w:cs="Times New Roman"/>
          <w:color w:val="000000"/>
          <w:sz w:val="24"/>
          <w:szCs w:val="24"/>
          <w:lang w:eastAsia="cs-CZ"/>
        </w:rPr>
      </w:pPr>
      <w:r w:rsidRPr="00D20909">
        <w:rPr>
          <w:rFonts w:ascii="Times New Roman" w:eastAsia="Times New Roman" w:hAnsi="Times New Roman" w:cs="Times New Roman"/>
          <w:b/>
          <w:bCs/>
          <w:color w:val="000000"/>
          <w:sz w:val="24"/>
          <w:szCs w:val="24"/>
          <w:lang w:eastAsia="cs-CZ"/>
        </w:rPr>
        <w:t>b)</w:t>
      </w:r>
      <w:r w:rsidRPr="00D20909">
        <w:rPr>
          <w:rFonts w:ascii="Times New Roman" w:eastAsia="Times New Roman" w:hAnsi="Times New Roman" w:cs="Times New Roman"/>
          <w:color w:val="000000"/>
          <w:sz w:val="24"/>
          <w:szCs w:val="24"/>
          <w:lang w:eastAsia="cs-CZ"/>
        </w:rPr>
        <w:t> místo stavby - kraj, katastrální území, označení pozemní komunikace, u budov adresa, čísla popisná,</w:t>
      </w:r>
    </w:p>
    <w:p w:rsidR="00D20909" w:rsidRPr="00D20909" w:rsidRDefault="00D20909" w:rsidP="00D20909">
      <w:pPr>
        <w:jc w:val="both"/>
        <w:rPr>
          <w:rFonts w:ascii="Times New Roman" w:hAnsi="Times New Roman" w:cs="Times New Roman"/>
          <w:b/>
          <w:i/>
          <w:sz w:val="24"/>
          <w:szCs w:val="24"/>
        </w:rPr>
      </w:pPr>
      <w:r w:rsidRPr="00D20909">
        <w:rPr>
          <w:rFonts w:ascii="Times New Roman" w:hAnsi="Times New Roman" w:cs="Times New Roman"/>
          <w:b/>
          <w:i/>
          <w:sz w:val="24"/>
          <w:szCs w:val="24"/>
        </w:rPr>
        <w:t xml:space="preserve">město Litvínov, katastrální území Horní Litvínov. Jedná se o rekonstrukci stávající ulice Vančurova, ulice Josefa a ulice K Loučkám </w:t>
      </w:r>
    </w:p>
    <w:p w:rsidR="00D20909" w:rsidRPr="00D20909" w:rsidRDefault="00D20909" w:rsidP="00595897">
      <w:pPr>
        <w:shd w:val="clear" w:color="auto" w:fill="FFFFFF"/>
        <w:spacing w:after="0" w:line="240" w:lineRule="auto"/>
        <w:jc w:val="both"/>
        <w:rPr>
          <w:rFonts w:ascii="Times New Roman" w:eastAsia="Times New Roman" w:hAnsi="Times New Roman" w:cs="Times New Roman"/>
          <w:color w:val="000000"/>
          <w:sz w:val="24"/>
          <w:szCs w:val="24"/>
          <w:lang w:eastAsia="cs-CZ"/>
        </w:rPr>
      </w:pPr>
    </w:p>
    <w:p w:rsidR="00595897" w:rsidRDefault="00595897" w:rsidP="00595897">
      <w:pPr>
        <w:shd w:val="clear" w:color="auto" w:fill="FFFFFF"/>
        <w:spacing w:after="0" w:line="240" w:lineRule="auto"/>
        <w:jc w:val="both"/>
        <w:rPr>
          <w:rFonts w:ascii="Times New Roman" w:eastAsia="Times New Roman" w:hAnsi="Times New Roman" w:cs="Times New Roman"/>
          <w:color w:val="000000"/>
          <w:sz w:val="24"/>
          <w:szCs w:val="24"/>
          <w:lang w:eastAsia="cs-CZ"/>
        </w:rPr>
      </w:pPr>
      <w:r w:rsidRPr="00D20909">
        <w:rPr>
          <w:rFonts w:ascii="Times New Roman" w:eastAsia="Times New Roman" w:hAnsi="Times New Roman" w:cs="Times New Roman"/>
          <w:b/>
          <w:bCs/>
          <w:color w:val="000000"/>
          <w:sz w:val="24"/>
          <w:szCs w:val="24"/>
          <w:lang w:eastAsia="cs-CZ"/>
        </w:rPr>
        <w:t>c)</w:t>
      </w:r>
      <w:r w:rsidRPr="00D20909">
        <w:rPr>
          <w:rFonts w:ascii="Times New Roman" w:eastAsia="Times New Roman" w:hAnsi="Times New Roman" w:cs="Times New Roman"/>
          <w:color w:val="000000"/>
          <w:sz w:val="24"/>
          <w:szCs w:val="24"/>
          <w:lang w:eastAsia="cs-CZ"/>
        </w:rPr>
        <w:t> předmět dokumentace - nová stavba nebo změna dokončené stavby, trvalá nebo dočasná stavba, účel užívání stavby.</w:t>
      </w:r>
    </w:p>
    <w:p w:rsidR="00D20909" w:rsidRPr="00D20909" w:rsidRDefault="00D20909" w:rsidP="00D20909">
      <w:pPr>
        <w:jc w:val="both"/>
        <w:rPr>
          <w:rFonts w:ascii="Times New Roman" w:hAnsi="Times New Roman" w:cs="Times New Roman"/>
          <w:b/>
          <w:i/>
          <w:sz w:val="24"/>
          <w:szCs w:val="24"/>
        </w:rPr>
      </w:pPr>
      <w:r w:rsidRPr="00D20909">
        <w:rPr>
          <w:rFonts w:ascii="Times New Roman" w:hAnsi="Times New Roman" w:cs="Times New Roman"/>
          <w:b/>
          <w:i/>
          <w:sz w:val="24"/>
          <w:szCs w:val="24"/>
        </w:rPr>
        <w:t>Jedná se o změnu dokončené stavby</w:t>
      </w:r>
    </w:p>
    <w:p w:rsidR="00595897" w:rsidRPr="00D20909" w:rsidRDefault="00595897" w:rsidP="00595897">
      <w:pPr>
        <w:shd w:val="clear" w:color="auto" w:fill="FFFFFF"/>
        <w:spacing w:after="0" w:line="240" w:lineRule="auto"/>
        <w:jc w:val="both"/>
        <w:rPr>
          <w:rFonts w:ascii="Times New Roman" w:eastAsia="Times New Roman" w:hAnsi="Times New Roman" w:cs="Times New Roman"/>
          <w:color w:val="000000"/>
          <w:sz w:val="24"/>
          <w:szCs w:val="24"/>
          <w:lang w:eastAsia="cs-CZ"/>
        </w:rPr>
      </w:pPr>
      <w:proofErr w:type="gramStart"/>
      <w:r w:rsidRPr="00D20909">
        <w:rPr>
          <w:rFonts w:ascii="Times New Roman" w:eastAsia="Times New Roman" w:hAnsi="Times New Roman" w:cs="Times New Roman"/>
          <w:color w:val="000000"/>
          <w:sz w:val="24"/>
          <w:szCs w:val="24"/>
          <w:lang w:eastAsia="cs-CZ"/>
        </w:rPr>
        <w:t>A.1.2</w:t>
      </w:r>
      <w:proofErr w:type="gramEnd"/>
      <w:r w:rsidRPr="00D20909">
        <w:rPr>
          <w:rFonts w:ascii="Times New Roman" w:eastAsia="Times New Roman" w:hAnsi="Times New Roman" w:cs="Times New Roman"/>
          <w:color w:val="000000"/>
          <w:sz w:val="24"/>
          <w:szCs w:val="24"/>
          <w:lang w:eastAsia="cs-CZ"/>
        </w:rPr>
        <w:t xml:space="preserve"> Údaje o stavebníkovi</w:t>
      </w:r>
    </w:p>
    <w:p w:rsidR="00595897" w:rsidRPr="00D20909" w:rsidRDefault="00595897" w:rsidP="00595897">
      <w:pPr>
        <w:shd w:val="clear" w:color="auto" w:fill="FFFFFF"/>
        <w:spacing w:after="0" w:line="240" w:lineRule="auto"/>
        <w:jc w:val="both"/>
        <w:rPr>
          <w:rFonts w:ascii="Times New Roman" w:eastAsia="Times New Roman" w:hAnsi="Times New Roman" w:cs="Times New Roman"/>
          <w:color w:val="000000"/>
          <w:sz w:val="24"/>
          <w:szCs w:val="24"/>
          <w:lang w:eastAsia="cs-CZ"/>
        </w:rPr>
      </w:pPr>
      <w:r w:rsidRPr="00D20909">
        <w:rPr>
          <w:rFonts w:ascii="Times New Roman" w:eastAsia="Times New Roman" w:hAnsi="Times New Roman" w:cs="Times New Roman"/>
          <w:b/>
          <w:bCs/>
          <w:color w:val="000000"/>
          <w:sz w:val="24"/>
          <w:szCs w:val="24"/>
          <w:lang w:eastAsia="cs-CZ"/>
        </w:rPr>
        <w:t>a)</w:t>
      </w:r>
      <w:r w:rsidRPr="00D20909">
        <w:rPr>
          <w:rFonts w:ascii="Times New Roman" w:eastAsia="Times New Roman" w:hAnsi="Times New Roman" w:cs="Times New Roman"/>
          <w:color w:val="000000"/>
          <w:sz w:val="24"/>
          <w:szCs w:val="24"/>
          <w:lang w:eastAsia="cs-CZ"/>
        </w:rPr>
        <w:t> jméno, příjmení a místo trvalého pobytu (fyzická osoba) nebo</w:t>
      </w:r>
    </w:p>
    <w:p w:rsidR="00595897" w:rsidRPr="00D20909" w:rsidRDefault="00595897" w:rsidP="00595897">
      <w:pPr>
        <w:shd w:val="clear" w:color="auto" w:fill="FFFFFF"/>
        <w:spacing w:after="0" w:line="240" w:lineRule="auto"/>
        <w:jc w:val="both"/>
        <w:rPr>
          <w:rFonts w:ascii="Times New Roman" w:eastAsia="Times New Roman" w:hAnsi="Times New Roman" w:cs="Times New Roman"/>
          <w:color w:val="000000"/>
          <w:sz w:val="24"/>
          <w:szCs w:val="24"/>
          <w:lang w:eastAsia="cs-CZ"/>
        </w:rPr>
      </w:pPr>
      <w:r w:rsidRPr="00D20909">
        <w:rPr>
          <w:rFonts w:ascii="Times New Roman" w:eastAsia="Times New Roman" w:hAnsi="Times New Roman" w:cs="Times New Roman"/>
          <w:b/>
          <w:bCs/>
          <w:color w:val="000000"/>
          <w:sz w:val="24"/>
          <w:szCs w:val="24"/>
          <w:lang w:eastAsia="cs-CZ"/>
        </w:rPr>
        <w:t>b)</w:t>
      </w:r>
      <w:r w:rsidRPr="00D20909">
        <w:rPr>
          <w:rFonts w:ascii="Times New Roman" w:eastAsia="Times New Roman" w:hAnsi="Times New Roman" w:cs="Times New Roman"/>
          <w:color w:val="000000"/>
          <w:sz w:val="24"/>
          <w:szCs w:val="24"/>
          <w:lang w:eastAsia="cs-CZ"/>
        </w:rPr>
        <w:t> jméno, příjmení, obchodní firma, identifikační číslo osoby, místo podnikání (fyzická osoba podnikající, pokud záměr souvisí s její podnikatelskou činností) nebo</w:t>
      </w:r>
    </w:p>
    <w:p w:rsidR="00595897" w:rsidRDefault="00595897" w:rsidP="00595897">
      <w:pPr>
        <w:shd w:val="clear" w:color="auto" w:fill="FFFFFF"/>
        <w:spacing w:after="0" w:line="240" w:lineRule="auto"/>
        <w:jc w:val="both"/>
        <w:rPr>
          <w:rFonts w:ascii="Times New Roman" w:eastAsia="Times New Roman" w:hAnsi="Times New Roman" w:cs="Times New Roman"/>
          <w:color w:val="000000"/>
          <w:sz w:val="24"/>
          <w:szCs w:val="24"/>
          <w:lang w:eastAsia="cs-CZ"/>
        </w:rPr>
      </w:pPr>
      <w:r w:rsidRPr="00D20909">
        <w:rPr>
          <w:rFonts w:ascii="Times New Roman" w:eastAsia="Times New Roman" w:hAnsi="Times New Roman" w:cs="Times New Roman"/>
          <w:b/>
          <w:bCs/>
          <w:color w:val="000000"/>
          <w:sz w:val="24"/>
          <w:szCs w:val="24"/>
          <w:lang w:eastAsia="cs-CZ"/>
        </w:rPr>
        <w:t>c)</w:t>
      </w:r>
      <w:r w:rsidRPr="00D20909">
        <w:rPr>
          <w:rFonts w:ascii="Times New Roman" w:eastAsia="Times New Roman" w:hAnsi="Times New Roman" w:cs="Times New Roman"/>
          <w:color w:val="000000"/>
          <w:sz w:val="24"/>
          <w:szCs w:val="24"/>
          <w:lang w:eastAsia="cs-CZ"/>
        </w:rPr>
        <w:t> obchodní firma nebo název, identifikační číslo osoby, adresa sídla (právnická osoba).</w:t>
      </w:r>
    </w:p>
    <w:p w:rsidR="00D20909" w:rsidRPr="00D20909" w:rsidRDefault="00D20909" w:rsidP="00D20909">
      <w:pPr>
        <w:jc w:val="both"/>
        <w:rPr>
          <w:rFonts w:ascii="Times New Roman" w:hAnsi="Times New Roman" w:cs="Times New Roman"/>
          <w:b/>
          <w:i/>
          <w:sz w:val="24"/>
          <w:szCs w:val="24"/>
        </w:rPr>
      </w:pPr>
      <w:r w:rsidRPr="00D20909">
        <w:rPr>
          <w:rFonts w:ascii="Times New Roman" w:hAnsi="Times New Roman" w:cs="Times New Roman"/>
          <w:b/>
          <w:i/>
          <w:sz w:val="24"/>
          <w:szCs w:val="24"/>
        </w:rPr>
        <w:t>Stavebníkem je Město Litvínov, IČ 00266027, Adresa náměstí Míru 11, 436 01 Litvínov, zastoupená starostkou města, Mgr. Kamilou Bláhovou</w:t>
      </w:r>
    </w:p>
    <w:p w:rsidR="00595897" w:rsidRPr="00D20909" w:rsidRDefault="00595897" w:rsidP="00595897">
      <w:pPr>
        <w:shd w:val="clear" w:color="auto" w:fill="FFFFFF"/>
        <w:spacing w:after="0" w:line="240" w:lineRule="auto"/>
        <w:jc w:val="both"/>
        <w:rPr>
          <w:rFonts w:ascii="Times New Roman" w:eastAsia="Times New Roman" w:hAnsi="Times New Roman" w:cs="Times New Roman"/>
          <w:color w:val="000000"/>
          <w:sz w:val="24"/>
          <w:szCs w:val="24"/>
          <w:lang w:eastAsia="cs-CZ"/>
        </w:rPr>
      </w:pPr>
      <w:proofErr w:type="gramStart"/>
      <w:r w:rsidRPr="00D20909">
        <w:rPr>
          <w:rFonts w:ascii="Times New Roman" w:eastAsia="Times New Roman" w:hAnsi="Times New Roman" w:cs="Times New Roman"/>
          <w:color w:val="000000"/>
          <w:sz w:val="24"/>
          <w:szCs w:val="24"/>
          <w:lang w:eastAsia="cs-CZ"/>
        </w:rPr>
        <w:t>A.1.3</w:t>
      </w:r>
      <w:proofErr w:type="gramEnd"/>
      <w:r w:rsidRPr="00D20909">
        <w:rPr>
          <w:rFonts w:ascii="Times New Roman" w:eastAsia="Times New Roman" w:hAnsi="Times New Roman" w:cs="Times New Roman"/>
          <w:color w:val="000000"/>
          <w:sz w:val="24"/>
          <w:szCs w:val="24"/>
          <w:lang w:eastAsia="cs-CZ"/>
        </w:rPr>
        <w:t xml:space="preserve"> Údaje o zpracovateli dokumentace</w:t>
      </w:r>
    </w:p>
    <w:p w:rsidR="00595897" w:rsidRDefault="00595897" w:rsidP="00595897">
      <w:pPr>
        <w:shd w:val="clear" w:color="auto" w:fill="FFFFFF"/>
        <w:spacing w:after="0" w:line="240" w:lineRule="auto"/>
        <w:jc w:val="both"/>
        <w:rPr>
          <w:rFonts w:ascii="Times New Roman" w:eastAsia="Times New Roman" w:hAnsi="Times New Roman" w:cs="Times New Roman"/>
          <w:color w:val="000000"/>
          <w:sz w:val="24"/>
          <w:szCs w:val="24"/>
          <w:lang w:eastAsia="cs-CZ"/>
        </w:rPr>
      </w:pPr>
      <w:r w:rsidRPr="00D20909">
        <w:rPr>
          <w:rFonts w:ascii="Times New Roman" w:eastAsia="Times New Roman" w:hAnsi="Times New Roman" w:cs="Times New Roman"/>
          <w:b/>
          <w:bCs/>
          <w:color w:val="000000"/>
          <w:sz w:val="24"/>
          <w:szCs w:val="24"/>
          <w:lang w:eastAsia="cs-CZ"/>
        </w:rPr>
        <w:t>a)</w:t>
      </w:r>
      <w:r w:rsidRPr="00D20909">
        <w:rPr>
          <w:rFonts w:ascii="Times New Roman" w:eastAsia="Times New Roman" w:hAnsi="Times New Roman" w:cs="Times New Roman"/>
          <w:color w:val="000000"/>
          <w:sz w:val="24"/>
          <w:szCs w:val="24"/>
          <w:lang w:eastAsia="cs-CZ"/>
        </w:rPr>
        <w:t> jméno, příjmení, obchodní firma, identifikační číslo osoby, místo podnikání (fyzická osoba podnikající) nebo obchodní firma nebo název, identifikační číslo osoby, adresa sídla (právnická osoba),</w:t>
      </w:r>
    </w:p>
    <w:p w:rsidR="00D20909" w:rsidRPr="00D20909" w:rsidRDefault="00D20909" w:rsidP="00D20909">
      <w:pPr>
        <w:jc w:val="both"/>
        <w:rPr>
          <w:rFonts w:ascii="Times New Roman" w:hAnsi="Times New Roman" w:cs="Times New Roman"/>
          <w:b/>
          <w:i/>
          <w:sz w:val="24"/>
          <w:szCs w:val="24"/>
        </w:rPr>
      </w:pPr>
      <w:r w:rsidRPr="00D20909">
        <w:rPr>
          <w:rFonts w:ascii="Times New Roman" w:hAnsi="Times New Roman" w:cs="Times New Roman"/>
          <w:b/>
          <w:i/>
          <w:sz w:val="24"/>
          <w:szCs w:val="24"/>
        </w:rPr>
        <w:t>BPO spol. s r. o., Lidická 1239, 363 17 Ostrov,</w:t>
      </w:r>
      <w:r>
        <w:rPr>
          <w:rFonts w:ascii="Times New Roman" w:hAnsi="Times New Roman" w:cs="Times New Roman"/>
          <w:b/>
          <w:i/>
          <w:sz w:val="24"/>
          <w:szCs w:val="24"/>
        </w:rPr>
        <w:t xml:space="preserve"> </w:t>
      </w:r>
      <w:r w:rsidRPr="00D20909">
        <w:rPr>
          <w:rFonts w:ascii="Times New Roman" w:hAnsi="Times New Roman" w:cs="Times New Roman"/>
          <w:b/>
          <w:i/>
          <w:sz w:val="24"/>
          <w:szCs w:val="24"/>
        </w:rPr>
        <w:t xml:space="preserve">zastoupený Ing. Pavlem </w:t>
      </w:r>
      <w:proofErr w:type="spellStart"/>
      <w:r w:rsidRPr="00D20909">
        <w:rPr>
          <w:rFonts w:ascii="Times New Roman" w:hAnsi="Times New Roman" w:cs="Times New Roman"/>
          <w:b/>
          <w:i/>
          <w:sz w:val="24"/>
          <w:szCs w:val="24"/>
        </w:rPr>
        <w:t>Kylišem</w:t>
      </w:r>
      <w:proofErr w:type="spellEnd"/>
      <w:r w:rsidRPr="00D20909">
        <w:rPr>
          <w:rFonts w:ascii="Times New Roman" w:hAnsi="Times New Roman" w:cs="Times New Roman"/>
          <w:b/>
          <w:i/>
          <w:sz w:val="24"/>
          <w:szCs w:val="24"/>
        </w:rPr>
        <w:t>, jednatelem společnosti,</w:t>
      </w:r>
      <w:r>
        <w:rPr>
          <w:rFonts w:ascii="Times New Roman" w:hAnsi="Times New Roman" w:cs="Times New Roman"/>
          <w:b/>
          <w:i/>
          <w:sz w:val="24"/>
          <w:szCs w:val="24"/>
        </w:rPr>
        <w:t xml:space="preserve"> </w:t>
      </w:r>
      <w:r w:rsidRPr="00D20909">
        <w:rPr>
          <w:rFonts w:ascii="Times New Roman" w:hAnsi="Times New Roman" w:cs="Times New Roman"/>
          <w:b/>
          <w:i/>
          <w:sz w:val="24"/>
          <w:szCs w:val="24"/>
        </w:rPr>
        <w:t>IČ18224920</w:t>
      </w:r>
    </w:p>
    <w:p w:rsidR="00D20909" w:rsidRDefault="00595897" w:rsidP="00D20909">
      <w:pPr>
        <w:shd w:val="clear" w:color="auto" w:fill="FFFFFF"/>
        <w:spacing w:after="0" w:line="240" w:lineRule="auto"/>
        <w:jc w:val="both"/>
        <w:rPr>
          <w:rFonts w:ascii="Times New Roman" w:eastAsia="Times New Roman" w:hAnsi="Times New Roman" w:cs="Times New Roman"/>
          <w:color w:val="000000"/>
          <w:sz w:val="24"/>
          <w:szCs w:val="24"/>
          <w:lang w:eastAsia="cs-CZ"/>
        </w:rPr>
      </w:pPr>
      <w:r w:rsidRPr="00D20909">
        <w:rPr>
          <w:rFonts w:ascii="Times New Roman" w:eastAsia="Times New Roman" w:hAnsi="Times New Roman" w:cs="Times New Roman"/>
          <w:b/>
          <w:bCs/>
          <w:color w:val="000000"/>
          <w:sz w:val="24"/>
          <w:szCs w:val="24"/>
          <w:lang w:eastAsia="cs-CZ"/>
        </w:rPr>
        <w:t>b)</w:t>
      </w:r>
      <w:r w:rsidRPr="00D20909">
        <w:rPr>
          <w:rFonts w:ascii="Times New Roman" w:eastAsia="Times New Roman" w:hAnsi="Times New Roman" w:cs="Times New Roman"/>
          <w:color w:val="000000"/>
          <w:sz w:val="24"/>
          <w:szCs w:val="24"/>
          <w:lang w:eastAsia="cs-CZ"/>
        </w:rPr>
        <w:t> jméno a příjmení hlavního projektanta včetně čísla, pod kterým je zapsán v evidenci autorizovaných osob vedené Českou komorou architektů nebo Českou komorou autorizovaných inženýrů a techniků činných ve výstavbě, s vyznačeným oborem, popřípadě specializací jeho autorizace,</w:t>
      </w:r>
    </w:p>
    <w:p w:rsidR="00D20909" w:rsidRPr="00D20909" w:rsidRDefault="00D20909" w:rsidP="00D20909">
      <w:pPr>
        <w:shd w:val="clear" w:color="auto" w:fill="FFFFFF"/>
        <w:spacing w:after="0" w:line="240" w:lineRule="auto"/>
        <w:jc w:val="both"/>
        <w:rPr>
          <w:rFonts w:ascii="Times New Roman" w:eastAsia="Times New Roman" w:hAnsi="Times New Roman" w:cs="Times New Roman"/>
          <w:color w:val="000000"/>
          <w:sz w:val="24"/>
          <w:szCs w:val="24"/>
          <w:lang w:eastAsia="cs-CZ"/>
        </w:rPr>
      </w:pPr>
      <w:r w:rsidRPr="0024759E">
        <w:rPr>
          <w:rFonts w:ascii="Times New Roman" w:hAnsi="Times New Roman" w:cs="Times New Roman"/>
          <w:b/>
          <w:i/>
          <w:sz w:val="24"/>
          <w:szCs w:val="24"/>
        </w:rPr>
        <w:t>Hlavním projektantem je řešitel dopravní části – ing. Josef Kameník, obor autorizace – dopravní stavby, zapsán na seznamu ČKAIT pod číslem 0300140</w:t>
      </w:r>
    </w:p>
    <w:p w:rsidR="00D20909" w:rsidRPr="00D20909" w:rsidRDefault="00D20909" w:rsidP="00595897">
      <w:pPr>
        <w:shd w:val="clear" w:color="auto" w:fill="FFFFFF"/>
        <w:spacing w:after="0" w:line="240" w:lineRule="auto"/>
        <w:jc w:val="both"/>
        <w:rPr>
          <w:rFonts w:ascii="Times New Roman" w:eastAsia="Times New Roman" w:hAnsi="Times New Roman" w:cs="Times New Roman"/>
          <w:color w:val="000000"/>
          <w:sz w:val="24"/>
          <w:szCs w:val="24"/>
          <w:lang w:eastAsia="cs-CZ"/>
        </w:rPr>
      </w:pPr>
    </w:p>
    <w:p w:rsidR="00595897" w:rsidRPr="00D20909" w:rsidRDefault="00595897" w:rsidP="00595897">
      <w:pPr>
        <w:shd w:val="clear" w:color="auto" w:fill="FFFFFF"/>
        <w:spacing w:after="0" w:line="240" w:lineRule="auto"/>
        <w:jc w:val="both"/>
        <w:rPr>
          <w:rFonts w:ascii="Times New Roman" w:eastAsia="Times New Roman" w:hAnsi="Times New Roman" w:cs="Times New Roman"/>
          <w:color w:val="000000"/>
          <w:sz w:val="24"/>
          <w:szCs w:val="24"/>
          <w:lang w:eastAsia="cs-CZ"/>
        </w:rPr>
      </w:pPr>
      <w:proofErr w:type="gramStart"/>
      <w:r w:rsidRPr="00D20909">
        <w:rPr>
          <w:rFonts w:ascii="Times New Roman" w:eastAsia="Times New Roman" w:hAnsi="Times New Roman" w:cs="Times New Roman"/>
          <w:color w:val="000000"/>
          <w:sz w:val="24"/>
          <w:szCs w:val="24"/>
          <w:lang w:eastAsia="cs-CZ"/>
        </w:rPr>
        <w:t>A.2 Členění</w:t>
      </w:r>
      <w:proofErr w:type="gramEnd"/>
      <w:r w:rsidRPr="00D20909">
        <w:rPr>
          <w:rFonts w:ascii="Times New Roman" w:eastAsia="Times New Roman" w:hAnsi="Times New Roman" w:cs="Times New Roman"/>
          <w:color w:val="000000"/>
          <w:sz w:val="24"/>
          <w:szCs w:val="24"/>
          <w:lang w:eastAsia="cs-CZ"/>
        </w:rPr>
        <w:t xml:space="preserve"> stavby na objekty a technická a technologická zařízení</w:t>
      </w:r>
    </w:p>
    <w:p w:rsidR="00595897" w:rsidRPr="00D20909" w:rsidRDefault="00D20909" w:rsidP="00595897">
      <w:pPr>
        <w:shd w:val="clear" w:color="auto" w:fill="FFFFFF"/>
        <w:spacing w:after="0" w:line="240" w:lineRule="auto"/>
        <w:jc w:val="both"/>
        <w:rPr>
          <w:rFonts w:ascii="Times New Roman" w:hAnsi="Times New Roman" w:cs="Times New Roman"/>
          <w:b/>
          <w:i/>
          <w:sz w:val="24"/>
          <w:szCs w:val="24"/>
        </w:rPr>
      </w:pPr>
      <w:r w:rsidRPr="00D20909">
        <w:rPr>
          <w:rFonts w:ascii="Times New Roman" w:hAnsi="Times New Roman" w:cs="Times New Roman"/>
          <w:b/>
          <w:i/>
          <w:sz w:val="24"/>
          <w:szCs w:val="24"/>
        </w:rPr>
        <w:t>Vzhledem ke své jednoduchosti není stavba členěna na stavební objekty</w:t>
      </w:r>
    </w:p>
    <w:p w:rsidR="00595897" w:rsidRDefault="00595897" w:rsidP="00595897">
      <w:pPr>
        <w:shd w:val="clear" w:color="auto" w:fill="FFFFFF"/>
        <w:spacing w:after="0" w:line="240" w:lineRule="auto"/>
        <w:jc w:val="both"/>
        <w:rPr>
          <w:rFonts w:ascii="Times New Roman" w:eastAsia="Times New Roman" w:hAnsi="Times New Roman" w:cs="Times New Roman"/>
          <w:color w:val="000000"/>
          <w:sz w:val="24"/>
          <w:szCs w:val="24"/>
          <w:lang w:eastAsia="cs-CZ"/>
        </w:rPr>
      </w:pPr>
      <w:proofErr w:type="gramStart"/>
      <w:r w:rsidRPr="00D20909">
        <w:rPr>
          <w:rFonts w:ascii="Times New Roman" w:eastAsia="Times New Roman" w:hAnsi="Times New Roman" w:cs="Times New Roman"/>
          <w:color w:val="000000"/>
          <w:sz w:val="24"/>
          <w:szCs w:val="24"/>
          <w:lang w:eastAsia="cs-CZ"/>
        </w:rPr>
        <w:t>A.3 Seznam</w:t>
      </w:r>
      <w:proofErr w:type="gramEnd"/>
      <w:r w:rsidRPr="00D20909">
        <w:rPr>
          <w:rFonts w:ascii="Times New Roman" w:eastAsia="Times New Roman" w:hAnsi="Times New Roman" w:cs="Times New Roman"/>
          <w:color w:val="000000"/>
          <w:sz w:val="24"/>
          <w:szCs w:val="24"/>
          <w:lang w:eastAsia="cs-CZ"/>
        </w:rPr>
        <w:t xml:space="preserve"> vstupních podkladů</w:t>
      </w:r>
    </w:p>
    <w:p w:rsidR="00D20909" w:rsidRDefault="00D20909" w:rsidP="00595897">
      <w:pPr>
        <w:shd w:val="clear" w:color="auto" w:fill="FFFFFF"/>
        <w:spacing w:after="0" w:line="240" w:lineRule="auto"/>
        <w:jc w:val="both"/>
        <w:rPr>
          <w:rFonts w:ascii="Times New Roman" w:hAnsi="Times New Roman" w:cs="Times New Roman"/>
          <w:b/>
          <w:i/>
          <w:sz w:val="24"/>
          <w:szCs w:val="24"/>
        </w:rPr>
      </w:pPr>
      <w:r w:rsidRPr="008D1577">
        <w:rPr>
          <w:rFonts w:ascii="Times New Roman" w:hAnsi="Times New Roman" w:cs="Times New Roman"/>
          <w:b/>
          <w:i/>
          <w:sz w:val="24"/>
          <w:szCs w:val="24"/>
        </w:rPr>
        <w:t>Před zahájením stavby byla lokalita důkladně geodeticky zaměřena</w:t>
      </w:r>
      <w:r w:rsidR="008D1577" w:rsidRPr="008D1577">
        <w:rPr>
          <w:rFonts w:ascii="Times New Roman" w:hAnsi="Times New Roman" w:cs="Times New Roman"/>
          <w:b/>
          <w:i/>
          <w:sz w:val="24"/>
          <w:szCs w:val="24"/>
        </w:rPr>
        <w:t>. Dále byly provedeny vývrty za účelem poznání jak stávajících konstrukčních vrstev, tak vlastností pláně</w:t>
      </w:r>
    </w:p>
    <w:p w:rsidR="008D1577" w:rsidRDefault="008D1577">
      <w:pPr>
        <w:rPr>
          <w:rFonts w:ascii="Times New Roman" w:hAnsi="Times New Roman" w:cs="Times New Roman"/>
          <w:b/>
          <w:i/>
          <w:sz w:val="24"/>
          <w:szCs w:val="24"/>
        </w:rPr>
      </w:pPr>
      <w:r>
        <w:rPr>
          <w:rFonts w:ascii="Times New Roman" w:hAnsi="Times New Roman" w:cs="Times New Roman"/>
          <w:b/>
          <w:i/>
          <w:sz w:val="24"/>
          <w:szCs w:val="24"/>
        </w:rPr>
        <w:br w:type="page"/>
      </w:r>
    </w:p>
    <w:p w:rsidR="00595897" w:rsidRPr="00D20909" w:rsidRDefault="00595897" w:rsidP="00595897">
      <w:pPr>
        <w:shd w:val="clear" w:color="auto" w:fill="FFFFFF"/>
        <w:spacing w:after="0" w:line="240" w:lineRule="auto"/>
        <w:jc w:val="both"/>
        <w:rPr>
          <w:rFonts w:ascii="Times New Roman" w:eastAsia="Times New Roman" w:hAnsi="Times New Roman" w:cs="Times New Roman"/>
          <w:color w:val="000000"/>
          <w:sz w:val="24"/>
          <w:szCs w:val="24"/>
          <w:lang w:eastAsia="cs-CZ"/>
        </w:rPr>
      </w:pPr>
      <w:r w:rsidRPr="00D20909">
        <w:rPr>
          <w:rFonts w:ascii="Times New Roman" w:eastAsia="Times New Roman" w:hAnsi="Times New Roman" w:cs="Times New Roman"/>
          <w:color w:val="000000"/>
          <w:sz w:val="24"/>
          <w:szCs w:val="24"/>
          <w:lang w:eastAsia="cs-CZ"/>
        </w:rPr>
        <w:lastRenderedPageBreak/>
        <w:t>B Souhrnná technická zpráva</w:t>
      </w:r>
    </w:p>
    <w:p w:rsidR="00595897" w:rsidRPr="00D20909" w:rsidRDefault="00595897" w:rsidP="00595897">
      <w:pPr>
        <w:shd w:val="clear" w:color="auto" w:fill="FFFFFF"/>
        <w:spacing w:after="0" w:line="240" w:lineRule="auto"/>
        <w:jc w:val="both"/>
        <w:rPr>
          <w:rFonts w:ascii="Times New Roman" w:eastAsia="Times New Roman" w:hAnsi="Times New Roman" w:cs="Times New Roman"/>
          <w:color w:val="000000"/>
          <w:sz w:val="24"/>
          <w:szCs w:val="24"/>
          <w:lang w:eastAsia="cs-CZ"/>
        </w:rPr>
      </w:pPr>
      <w:proofErr w:type="gramStart"/>
      <w:r w:rsidRPr="00D20909">
        <w:rPr>
          <w:rFonts w:ascii="Times New Roman" w:eastAsia="Times New Roman" w:hAnsi="Times New Roman" w:cs="Times New Roman"/>
          <w:color w:val="000000"/>
          <w:sz w:val="24"/>
          <w:szCs w:val="24"/>
          <w:lang w:eastAsia="cs-CZ"/>
        </w:rPr>
        <w:t>B.1 Popis</w:t>
      </w:r>
      <w:proofErr w:type="gramEnd"/>
      <w:r w:rsidRPr="00D20909">
        <w:rPr>
          <w:rFonts w:ascii="Times New Roman" w:eastAsia="Times New Roman" w:hAnsi="Times New Roman" w:cs="Times New Roman"/>
          <w:color w:val="000000"/>
          <w:sz w:val="24"/>
          <w:szCs w:val="24"/>
          <w:lang w:eastAsia="cs-CZ"/>
        </w:rPr>
        <w:t xml:space="preserve"> území stavby</w:t>
      </w:r>
    </w:p>
    <w:p w:rsidR="00595897" w:rsidRDefault="00595897" w:rsidP="00595897">
      <w:pPr>
        <w:shd w:val="clear" w:color="auto" w:fill="FFFFFF"/>
        <w:spacing w:after="0" w:line="240" w:lineRule="auto"/>
        <w:jc w:val="both"/>
        <w:rPr>
          <w:rFonts w:ascii="Times New Roman" w:eastAsia="Times New Roman" w:hAnsi="Times New Roman" w:cs="Times New Roman"/>
          <w:color w:val="000000"/>
          <w:sz w:val="24"/>
          <w:szCs w:val="24"/>
          <w:lang w:eastAsia="cs-CZ"/>
        </w:rPr>
      </w:pPr>
      <w:r w:rsidRPr="00D20909">
        <w:rPr>
          <w:rFonts w:ascii="Times New Roman" w:eastAsia="Times New Roman" w:hAnsi="Times New Roman" w:cs="Times New Roman"/>
          <w:b/>
          <w:bCs/>
          <w:color w:val="000000"/>
          <w:sz w:val="24"/>
          <w:szCs w:val="24"/>
          <w:lang w:eastAsia="cs-CZ"/>
        </w:rPr>
        <w:t>a)</w:t>
      </w:r>
      <w:r w:rsidRPr="00D20909">
        <w:rPr>
          <w:rFonts w:ascii="Times New Roman" w:eastAsia="Times New Roman" w:hAnsi="Times New Roman" w:cs="Times New Roman"/>
          <w:color w:val="000000"/>
          <w:sz w:val="24"/>
          <w:szCs w:val="24"/>
          <w:lang w:eastAsia="cs-CZ"/>
        </w:rPr>
        <w:t> charakteristika území a stavebního pozemku, zastavěné území a nezastavěné území, soulad navrhované stavby s charakterem území, dosavadní využití a zastavěnost území,</w:t>
      </w:r>
    </w:p>
    <w:p w:rsidR="008D1577" w:rsidRDefault="008D1577" w:rsidP="008D1577">
      <w:pPr>
        <w:pStyle w:val="4993uroven"/>
        <w:ind w:left="0" w:firstLine="0"/>
        <w:jc w:val="both"/>
        <w:rPr>
          <w:rFonts w:ascii="Times New Roman" w:hAnsi="Times New Roman" w:cs="Times New Roman"/>
          <w:b/>
          <w:i/>
          <w:color w:val="auto"/>
          <w:sz w:val="24"/>
          <w:szCs w:val="24"/>
        </w:rPr>
      </w:pPr>
      <w:r>
        <w:rPr>
          <w:rFonts w:ascii="Times New Roman" w:eastAsia="Times New Roman" w:hAnsi="Times New Roman" w:cs="Times New Roman"/>
          <w:sz w:val="24"/>
          <w:szCs w:val="24"/>
          <w:lang w:eastAsia="cs-CZ"/>
        </w:rPr>
        <w:t>Jedná se o zastavěné území v </w:t>
      </w:r>
      <w:proofErr w:type="spellStart"/>
      <w:r>
        <w:rPr>
          <w:rFonts w:ascii="Times New Roman" w:eastAsia="Times New Roman" w:hAnsi="Times New Roman" w:cs="Times New Roman"/>
          <w:sz w:val="24"/>
          <w:szCs w:val="24"/>
          <w:lang w:eastAsia="cs-CZ"/>
        </w:rPr>
        <w:t>intavilánu</w:t>
      </w:r>
      <w:proofErr w:type="spellEnd"/>
      <w:r>
        <w:rPr>
          <w:rFonts w:ascii="Times New Roman" w:eastAsia="Times New Roman" w:hAnsi="Times New Roman" w:cs="Times New Roman"/>
          <w:sz w:val="24"/>
          <w:szCs w:val="24"/>
          <w:lang w:eastAsia="cs-CZ"/>
        </w:rPr>
        <w:t xml:space="preserve"> města Litvínov. </w:t>
      </w:r>
      <w:r w:rsidRPr="00D62473">
        <w:rPr>
          <w:rFonts w:ascii="Times New Roman" w:hAnsi="Times New Roman" w:cs="Times New Roman"/>
          <w:b/>
          <w:i/>
          <w:color w:val="auto"/>
          <w:sz w:val="24"/>
          <w:szCs w:val="24"/>
        </w:rPr>
        <w:t>Jedná se o běžnou městkou část</w:t>
      </w:r>
      <w:r>
        <w:rPr>
          <w:rFonts w:ascii="Times New Roman" w:hAnsi="Times New Roman" w:cs="Times New Roman"/>
          <w:b/>
          <w:i/>
          <w:color w:val="auto"/>
          <w:sz w:val="24"/>
          <w:szCs w:val="24"/>
        </w:rPr>
        <w:t>, charakterizovanou:</w:t>
      </w:r>
    </w:p>
    <w:p w:rsidR="008D1577" w:rsidRDefault="008D1577" w:rsidP="008D1577">
      <w:pPr>
        <w:pStyle w:val="4993uroven"/>
        <w:numPr>
          <w:ilvl w:val="0"/>
          <w:numId w:val="3"/>
        </w:numPr>
        <w:jc w:val="both"/>
        <w:rPr>
          <w:rFonts w:ascii="Times New Roman" w:hAnsi="Times New Roman" w:cs="Times New Roman"/>
          <w:b/>
          <w:i/>
          <w:color w:val="auto"/>
          <w:sz w:val="24"/>
          <w:szCs w:val="24"/>
        </w:rPr>
      </w:pPr>
      <w:r>
        <w:rPr>
          <w:rFonts w:ascii="Times New Roman" w:hAnsi="Times New Roman" w:cs="Times New Roman"/>
          <w:b/>
          <w:i/>
          <w:color w:val="auto"/>
          <w:sz w:val="24"/>
          <w:szCs w:val="24"/>
        </w:rPr>
        <w:t>N</w:t>
      </w:r>
      <w:r w:rsidRPr="00D62473">
        <w:rPr>
          <w:rFonts w:ascii="Times New Roman" w:hAnsi="Times New Roman" w:cs="Times New Roman"/>
          <w:b/>
          <w:i/>
          <w:color w:val="auto"/>
          <w:sz w:val="24"/>
          <w:szCs w:val="24"/>
        </w:rPr>
        <w:t>euspokojivým stavebně technickým stavem vozovek</w:t>
      </w:r>
    </w:p>
    <w:p w:rsidR="008D1577" w:rsidRDefault="008D1577" w:rsidP="008D1577">
      <w:pPr>
        <w:pStyle w:val="4993uroven"/>
        <w:numPr>
          <w:ilvl w:val="0"/>
          <w:numId w:val="3"/>
        </w:numPr>
        <w:jc w:val="both"/>
        <w:rPr>
          <w:rFonts w:ascii="Times New Roman" w:hAnsi="Times New Roman" w:cs="Times New Roman"/>
          <w:b/>
          <w:i/>
          <w:color w:val="auto"/>
          <w:sz w:val="24"/>
          <w:szCs w:val="24"/>
        </w:rPr>
      </w:pPr>
      <w:r>
        <w:rPr>
          <w:rFonts w:ascii="Times New Roman" w:hAnsi="Times New Roman" w:cs="Times New Roman"/>
          <w:b/>
          <w:i/>
          <w:color w:val="auto"/>
          <w:sz w:val="24"/>
          <w:szCs w:val="24"/>
        </w:rPr>
        <w:t xml:space="preserve">Absencí chodníků. </w:t>
      </w:r>
    </w:p>
    <w:p w:rsidR="008D1577" w:rsidRDefault="008D1577" w:rsidP="008D1577">
      <w:pPr>
        <w:pStyle w:val="4993uroven"/>
        <w:numPr>
          <w:ilvl w:val="0"/>
          <w:numId w:val="3"/>
        </w:numPr>
        <w:jc w:val="both"/>
        <w:rPr>
          <w:rFonts w:ascii="Times New Roman" w:hAnsi="Times New Roman" w:cs="Times New Roman"/>
          <w:b/>
          <w:i/>
          <w:color w:val="auto"/>
          <w:sz w:val="24"/>
          <w:szCs w:val="24"/>
        </w:rPr>
      </w:pPr>
      <w:r>
        <w:rPr>
          <w:rFonts w:ascii="Times New Roman" w:hAnsi="Times New Roman" w:cs="Times New Roman"/>
          <w:b/>
          <w:i/>
          <w:color w:val="auto"/>
          <w:sz w:val="24"/>
          <w:szCs w:val="24"/>
        </w:rPr>
        <w:t>Nedostatkem parkovacích stání</w:t>
      </w:r>
    </w:p>
    <w:p w:rsidR="008D1577" w:rsidRPr="00D62473" w:rsidRDefault="008D1577" w:rsidP="008D1577">
      <w:pPr>
        <w:shd w:val="clear" w:color="auto" w:fill="FFFFFF"/>
        <w:spacing w:after="0" w:line="240" w:lineRule="auto"/>
        <w:jc w:val="both"/>
        <w:rPr>
          <w:rFonts w:ascii="Times New Roman" w:hAnsi="Times New Roman" w:cs="Times New Roman"/>
          <w:b/>
          <w:i/>
          <w:sz w:val="24"/>
          <w:szCs w:val="24"/>
        </w:rPr>
      </w:pPr>
      <w:r w:rsidRPr="00D62473">
        <w:rPr>
          <w:rFonts w:ascii="Times New Roman" w:hAnsi="Times New Roman" w:cs="Times New Roman"/>
          <w:b/>
          <w:i/>
          <w:sz w:val="24"/>
          <w:szCs w:val="24"/>
        </w:rPr>
        <w:tab/>
        <w:t xml:space="preserve">Živičný kryt stávající vozovky je většinou značně popraskaný a nerovný. Obrubníky nemají stálou výšku nad povrchem vozovky a místy jsou i vyvrácené. </w:t>
      </w:r>
    </w:p>
    <w:p w:rsidR="008D1577" w:rsidRPr="00D62473" w:rsidRDefault="008D1577" w:rsidP="008D1577">
      <w:pPr>
        <w:shd w:val="clear" w:color="auto" w:fill="FFFFFF"/>
        <w:spacing w:after="0" w:line="240" w:lineRule="auto"/>
        <w:jc w:val="both"/>
        <w:rPr>
          <w:rFonts w:ascii="Times New Roman" w:hAnsi="Times New Roman" w:cs="Times New Roman"/>
          <w:b/>
          <w:i/>
          <w:sz w:val="24"/>
          <w:szCs w:val="24"/>
        </w:rPr>
      </w:pPr>
      <w:r w:rsidRPr="00D62473">
        <w:rPr>
          <w:rFonts w:ascii="Times New Roman" w:hAnsi="Times New Roman" w:cs="Times New Roman"/>
          <w:b/>
          <w:i/>
          <w:sz w:val="24"/>
          <w:szCs w:val="24"/>
        </w:rPr>
        <w:tab/>
        <w:t xml:space="preserve">Některé uliční vpusti jsou i v místech, která nejsou nejnižším bodem na vozovce, a proto neplní svou funkci. </w:t>
      </w:r>
    </w:p>
    <w:p w:rsidR="008D1577" w:rsidRPr="00D20909" w:rsidRDefault="008D1577" w:rsidP="00595897">
      <w:pPr>
        <w:shd w:val="clear" w:color="auto" w:fill="FFFFFF"/>
        <w:spacing w:after="0" w:line="240" w:lineRule="auto"/>
        <w:jc w:val="both"/>
        <w:rPr>
          <w:rFonts w:ascii="Times New Roman" w:eastAsia="Times New Roman" w:hAnsi="Times New Roman" w:cs="Times New Roman"/>
          <w:color w:val="000000"/>
          <w:sz w:val="24"/>
          <w:szCs w:val="24"/>
          <w:lang w:eastAsia="cs-CZ"/>
        </w:rPr>
      </w:pPr>
    </w:p>
    <w:p w:rsidR="00595897" w:rsidRDefault="00595897" w:rsidP="00595897">
      <w:pPr>
        <w:shd w:val="clear" w:color="auto" w:fill="FFFFFF"/>
        <w:spacing w:after="0" w:line="240" w:lineRule="auto"/>
        <w:jc w:val="both"/>
        <w:rPr>
          <w:rFonts w:ascii="Times New Roman" w:eastAsia="Times New Roman" w:hAnsi="Times New Roman" w:cs="Times New Roman"/>
          <w:color w:val="000000"/>
          <w:sz w:val="24"/>
          <w:szCs w:val="24"/>
          <w:lang w:eastAsia="cs-CZ"/>
        </w:rPr>
      </w:pPr>
      <w:r w:rsidRPr="00D20909">
        <w:rPr>
          <w:rFonts w:ascii="Times New Roman" w:eastAsia="Times New Roman" w:hAnsi="Times New Roman" w:cs="Times New Roman"/>
          <w:b/>
          <w:bCs/>
          <w:color w:val="000000"/>
          <w:sz w:val="24"/>
          <w:szCs w:val="24"/>
          <w:lang w:eastAsia="cs-CZ"/>
        </w:rPr>
        <w:t>b)</w:t>
      </w:r>
      <w:r w:rsidRPr="00D20909">
        <w:rPr>
          <w:rFonts w:ascii="Times New Roman" w:eastAsia="Times New Roman" w:hAnsi="Times New Roman" w:cs="Times New Roman"/>
          <w:color w:val="000000"/>
          <w:sz w:val="24"/>
          <w:szCs w:val="24"/>
          <w:lang w:eastAsia="cs-CZ"/>
        </w:rPr>
        <w:t> údaje o souladu s územně plánovací dokumentací, s cíli a úkoly územního plánování, včetně informace o vydané územně plánovací dokumentaci,</w:t>
      </w:r>
    </w:p>
    <w:p w:rsidR="008D1577" w:rsidRPr="008D1577" w:rsidRDefault="008D1577" w:rsidP="00595897">
      <w:pPr>
        <w:shd w:val="clear" w:color="auto" w:fill="FFFFFF"/>
        <w:spacing w:after="0" w:line="240" w:lineRule="auto"/>
        <w:jc w:val="both"/>
        <w:rPr>
          <w:rFonts w:ascii="Times New Roman" w:hAnsi="Times New Roman" w:cs="Times New Roman"/>
          <w:b/>
          <w:i/>
          <w:sz w:val="24"/>
          <w:szCs w:val="24"/>
        </w:rPr>
      </w:pPr>
      <w:r w:rsidRPr="008D1577">
        <w:rPr>
          <w:rFonts w:ascii="Times New Roman" w:hAnsi="Times New Roman" w:cs="Times New Roman"/>
          <w:b/>
          <w:i/>
          <w:sz w:val="24"/>
          <w:szCs w:val="24"/>
        </w:rPr>
        <w:t>Stavba je v souladu s územně plánovací dokumentací</w:t>
      </w:r>
    </w:p>
    <w:p w:rsidR="00595897" w:rsidRDefault="00595897" w:rsidP="00595897">
      <w:pPr>
        <w:shd w:val="clear" w:color="auto" w:fill="FFFFFF"/>
        <w:spacing w:after="0" w:line="240" w:lineRule="auto"/>
        <w:jc w:val="both"/>
        <w:rPr>
          <w:rFonts w:ascii="Times New Roman" w:eastAsia="Times New Roman" w:hAnsi="Times New Roman" w:cs="Times New Roman"/>
          <w:color w:val="000000"/>
          <w:sz w:val="24"/>
          <w:szCs w:val="24"/>
          <w:lang w:eastAsia="cs-CZ"/>
        </w:rPr>
      </w:pPr>
      <w:r w:rsidRPr="00D20909">
        <w:rPr>
          <w:rFonts w:ascii="Times New Roman" w:eastAsia="Times New Roman" w:hAnsi="Times New Roman" w:cs="Times New Roman"/>
          <w:b/>
          <w:bCs/>
          <w:color w:val="000000"/>
          <w:sz w:val="24"/>
          <w:szCs w:val="24"/>
          <w:lang w:eastAsia="cs-CZ"/>
        </w:rPr>
        <w:t>c)</w:t>
      </w:r>
      <w:r w:rsidRPr="00D20909">
        <w:rPr>
          <w:rFonts w:ascii="Times New Roman" w:eastAsia="Times New Roman" w:hAnsi="Times New Roman" w:cs="Times New Roman"/>
          <w:color w:val="000000"/>
          <w:sz w:val="24"/>
          <w:szCs w:val="24"/>
          <w:lang w:eastAsia="cs-CZ"/>
        </w:rPr>
        <w:t> geologická, geomorfologická a hydrogeologická charakteristika, včetně zdrojů nerostů a podzemních vod,</w:t>
      </w:r>
    </w:p>
    <w:p w:rsidR="008D1577" w:rsidRPr="008D1577" w:rsidRDefault="008D1577" w:rsidP="00595897">
      <w:pPr>
        <w:shd w:val="clear" w:color="auto" w:fill="FFFFFF"/>
        <w:spacing w:after="0" w:line="240" w:lineRule="auto"/>
        <w:jc w:val="both"/>
        <w:rPr>
          <w:rFonts w:ascii="Times New Roman" w:hAnsi="Times New Roman" w:cs="Times New Roman"/>
          <w:b/>
          <w:i/>
          <w:sz w:val="24"/>
          <w:szCs w:val="24"/>
        </w:rPr>
      </w:pPr>
      <w:r w:rsidRPr="008D1577">
        <w:rPr>
          <w:rFonts w:ascii="Times New Roman" w:hAnsi="Times New Roman" w:cs="Times New Roman"/>
          <w:b/>
          <w:i/>
          <w:sz w:val="24"/>
          <w:szCs w:val="24"/>
        </w:rPr>
        <w:t>Netýká se této stavby</w:t>
      </w:r>
    </w:p>
    <w:p w:rsidR="00595897" w:rsidRDefault="00595897" w:rsidP="00595897">
      <w:pPr>
        <w:shd w:val="clear" w:color="auto" w:fill="FFFFFF"/>
        <w:spacing w:after="0" w:line="240" w:lineRule="auto"/>
        <w:jc w:val="both"/>
        <w:rPr>
          <w:rFonts w:ascii="Times New Roman" w:eastAsia="Times New Roman" w:hAnsi="Times New Roman" w:cs="Times New Roman"/>
          <w:color w:val="000000"/>
          <w:sz w:val="24"/>
          <w:szCs w:val="24"/>
          <w:lang w:eastAsia="cs-CZ"/>
        </w:rPr>
      </w:pPr>
      <w:r w:rsidRPr="00D20909">
        <w:rPr>
          <w:rFonts w:ascii="Times New Roman" w:eastAsia="Times New Roman" w:hAnsi="Times New Roman" w:cs="Times New Roman"/>
          <w:b/>
          <w:bCs/>
          <w:color w:val="000000"/>
          <w:sz w:val="24"/>
          <w:szCs w:val="24"/>
          <w:lang w:eastAsia="cs-CZ"/>
        </w:rPr>
        <w:t>d)</w:t>
      </w:r>
      <w:r w:rsidRPr="00D20909">
        <w:rPr>
          <w:rFonts w:ascii="Times New Roman" w:eastAsia="Times New Roman" w:hAnsi="Times New Roman" w:cs="Times New Roman"/>
          <w:color w:val="000000"/>
          <w:sz w:val="24"/>
          <w:szCs w:val="24"/>
          <w:lang w:eastAsia="cs-CZ"/>
        </w:rPr>
        <w:t> výčet a závěry provedených průzkumů a měření - geotechnický průzkum, hydrogeologický průzkum, korozní průzkum, geotechnický průzkum materiálových nalezišť (zemníků), stavebně historický průzkum apod.,</w:t>
      </w:r>
    </w:p>
    <w:p w:rsidR="00B40392" w:rsidRPr="00D07D33" w:rsidRDefault="00B40392" w:rsidP="00595897">
      <w:pPr>
        <w:shd w:val="clear" w:color="auto" w:fill="FFFFFF"/>
        <w:spacing w:after="0" w:line="240" w:lineRule="auto"/>
        <w:jc w:val="both"/>
        <w:rPr>
          <w:rFonts w:ascii="Times New Roman" w:hAnsi="Times New Roman" w:cs="Times New Roman"/>
          <w:b/>
          <w:i/>
          <w:sz w:val="24"/>
          <w:szCs w:val="24"/>
        </w:rPr>
      </w:pPr>
      <w:r w:rsidRPr="00D07D33">
        <w:rPr>
          <w:rFonts w:ascii="Times New Roman" w:hAnsi="Times New Roman" w:cs="Times New Roman"/>
          <w:b/>
          <w:i/>
          <w:sz w:val="24"/>
          <w:szCs w:val="24"/>
        </w:rPr>
        <w:t xml:space="preserve">Vývrty a kopané sondy na vozovkách provedla zkušební laboratoř SILAP, pracoviště Dubí. Modul </w:t>
      </w:r>
      <w:proofErr w:type="spellStart"/>
      <w:r w:rsidRPr="00D07D33">
        <w:rPr>
          <w:rFonts w:ascii="Times New Roman" w:hAnsi="Times New Roman" w:cs="Times New Roman"/>
          <w:b/>
          <w:i/>
          <w:sz w:val="24"/>
          <w:szCs w:val="24"/>
        </w:rPr>
        <w:t>přetvárnosti</w:t>
      </w:r>
      <w:proofErr w:type="spellEnd"/>
      <w:r w:rsidRPr="00D07D33">
        <w:rPr>
          <w:rFonts w:ascii="Times New Roman" w:hAnsi="Times New Roman" w:cs="Times New Roman"/>
          <w:b/>
          <w:i/>
          <w:sz w:val="24"/>
          <w:szCs w:val="24"/>
        </w:rPr>
        <w:t xml:space="preserve"> stávající pláně byl odzkoušen statickou zatěžkávací zkouškou – jeho hodnoty činí Edef2 od 16,2 </w:t>
      </w:r>
      <w:proofErr w:type="spellStart"/>
      <w:r w:rsidRPr="00D07D33">
        <w:rPr>
          <w:rFonts w:ascii="Times New Roman" w:hAnsi="Times New Roman" w:cs="Times New Roman"/>
          <w:b/>
          <w:i/>
          <w:sz w:val="24"/>
          <w:szCs w:val="24"/>
        </w:rPr>
        <w:t>MPa</w:t>
      </w:r>
      <w:proofErr w:type="spellEnd"/>
      <w:r w:rsidRPr="00D07D33">
        <w:rPr>
          <w:rFonts w:ascii="Times New Roman" w:hAnsi="Times New Roman" w:cs="Times New Roman"/>
          <w:b/>
          <w:i/>
          <w:sz w:val="24"/>
          <w:szCs w:val="24"/>
        </w:rPr>
        <w:t xml:space="preserve"> (ulice Josefa Hory před objektem 1284) až po 47 </w:t>
      </w:r>
      <w:proofErr w:type="spellStart"/>
      <w:r w:rsidRPr="00D07D33">
        <w:rPr>
          <w:rFonts w:ascii="Times New Roman" w:hAnsi="Times New Roman" w:cs="Times New Roman"/>
          <w:b/>
          <w:i/>
          <w:sz w:val="24"/>
          <w:szCs w:val="24"/>
        </w:rPr>
        <w:t>Mpa</w:t>
      </w:r>
      <w:proofErr w:type="spellEnd"/>
      <w:r w:rsidRPr="00D07D33">
        <w:rPr>
          <w:rFonts w:ascii="Times New Roman" w:hAnsi="Times New Roman" w:cs="Times New Roman"/>
          <w:b/>
          <w:i/>
          <w:sz w:val="24"/>
          <w:szCs w:val="24"/>
        </w:rPr>
        <w:t xml:space="preserve"> v ulici Vančurova před </w:t>
      </w:r>
      <w:proofErr w:type="gramStart"/>
      <w:r w:rsidRPr="00D07D33">
        <w:rPr>
          <w:rFonts w:ascii="Times New Roman" w:hAnsi="Times New Roman" w:cs="Times New Roman"/>
          <w:b/>
          <w:i/>
          <w:sz w:val="24"/>
          <w:szCs w:val="24"/>
        </w:rPr>
        <w:t>č.p.</w:t>
      </w:r>
      <w:proofErr w:type="gramEnd"/>
      <w:r w:rsidRPr="00D07D33">
        <w:rPr>
          <w:rFonts w:ascii="Times New Roman" w:hAnsi="Times New Roman" w:cs="Times New Roman"/>
          <w:b/>
          <w:i/>
          <w:sz w:val="24"/>
          <w:szCs w:val="24"/>
        </w:rPr>
        <w:t xml:space="preserve"> 1630.</w:t>
      </w:r>
    </w:p>
    <w:p w:rsidR="00B40392" w:rsidRPr="00D07D33" w:rsidRDefault="00D07D33" w:rsidP="00595897">
      <w:pPr>
        <w:shd w:val="clear" w:color="auto" w:fill="FFFFFF"/>
        <w:spacing w:after="0" w:line="240" w:lineRule="auto"/>
        <w:jc w:val="both"/>
        <w:rPr>
          <w:rFonts w:ascii="Times New Roman" w:hAnsi="Times New Roman" w:cs="Times New Roman"/>
          <w:b/>
          <w:i/>
          <w:sz w:val="24"/>
          <w:szCs w:val="24"/>
        </w:rPr>
      </w:pPr>
      <w:r w:rsidRPr="00D07D33">
        <w:rPr>
          <w:rFonts w:ascii="Times New Roman" w:hAnsi="Times New Roman" w:cs="Times New Roman"/>
          <w:b/>
          <w:i/>
          <w:sz w:val="24"/>
          <w:szCs w:val="24"/>
        </w:rPr>
        <w:t>Větší část pláně tedy bude nutné sanovat</w:t>
      </w:r>
    </w:p>
    <w:p w:rsidR="00B40392" w:rsidRDefault="00B40392" w:rsidP="00595897">
      <w:pPr>
        <w:shd w:val="clear" w:color="auto" w:fill="FFFFFF"/>
        <w:spacing w:after="0" w:line="240" w:lineRule="auto"/>
        <w:jc w:val="both"/>
        <w:rPr>
          <w:rFonts w:ascii="Times New Roman" w:eastAsia="Times New Roman" w:hAnsi="Times New Roman" w:cs="Times New Roman"/>
          <w:color w:val="000000"/>
          <w:sz w:val="24"/>
          <w:szCs w:val="24"/>
          <w:lang w:eastAsia="cs-CZ"/>
        </w:rPr>
      </w:pPr>
    </w:p>
    <w:p w:rsidR="00B40392" w:rsidRDefault="00B40392" w:rsidP="00595897">
      <w:pPr>
        <w:shd w:val="clear" w:color="auto" w:fill="FFFFFF"/>
        <w:spacing w:after="0" w:line="240" w:lineRule="auto"/>
        <w:jc w:val="both"/>
        <w:rPr>
          <w:rFonts w:ascii="Times New Roman" w:eastAsia="Times New Roman" w:hAnsi="Times New Roman" w:cs="Times New Roman"/>
          <w:color w:val="000000"/>
          <w:sz w:val="24"/>
          <w:szCs w:val="24"/>
          <w:lang w:eastAsia="cs-CZ"/>
        </w:rPr>
      </w:pPr>
      <w:r>
        <w:rPr>
          <w:noProof/>
          <w:lang w:eastAsia="cs-CZ"/>
        </w:rPr>
        <w:lastRenderedPageBreak/>
        <w:drawing>
          <wp:inline distT="0" distB="0" distL="0" distR="0" wp14:anchorId="2AE17425" wp14:editId="090815BE">
            <wp:extent cx="5760720" cy="5164192"/>
            <wp:effectExtent l="0" t="0" r="0" b="0"/>
            <wp:docPr id="1" name="Obrázek 1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"/>
                    <pic:cNvPicPr/>
                  </pic:nvPicPr>
                  <pic:blipFill>
                    <a:blip r:embed="rId8"/>
                    <a:stretch>
                      <a:fillRect/>
                    </a:stretch>
                  </pic:blipFill>
                  <pic:spPr>
                    <a:xfrm>
                      <a:off x="0" y="0"/>
                      <a:ext cx="5760720" cy="5164192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:rsidR="00B40392" w:rsidRDefault="00B40392" w:rsidP="00595897">
      <w:pPr>
        <w:shd w:val="clear" w:color="auto" w:fill="FFFFFF"/>
        <w:spacing w:after="0" w:line="240" w:lineRule="auto"/>
        <w:jc w:val="both"/>
        <w:rPr>
          <w:rFonts w:ascii="Times New Roman" w:eastAsia="Times New Roman" w:hAnsi="Times New Roman" w:cs="Times New Roman"/>
          <w:color w:val="000000"/>
          <w:sz w:val="24"/>
          <w:szCs w:val="24"/>
          <w:lang w:eastAsia="cs-CZ"/>
        </w:rPr>
      </w:pPr>
    </w:p>
    <w:p w:rsidR="00B40392" w:rsidRDefault="00B40392" w:rsidP="00595897">
      <w:pPr>
        <w:shd w:val="clear" w:color="auto" w:fill="FFFFFF"/>
        <w:spacing w:after="0" w:line="240" w:lineRule="auto"/>
        <w:jc w:val="both"/>
        <w:rPr>
          <w:rFonts w:ascii="Times New Roman" w:eastAsia="Times New Roman" w:hAnsi="Times New Roman" w:cs="Times New Roman"/>
          <w:color w:val="000000"/>
          <w:sz w:val="24"/>
          <w:szCs w:val="24"/>
          <w:lang w:eastAsia="cs-CZ"/>
        </w:rPr>
      </w:pPr>
    </w:p>
    <w:p w:rsidR="00B40392" w:rsidRDefault="00B40392" w:rsidP="00595897">
      <w:pPr>
        <w:shd w:val="clear" w:color="auto" w:fill="FFFFFF"/>
        <w:spacing w:after="0" w:line="240" w:lineRule="auto"/>
        <w:jc w:val="both"/>
        <w:rPr>
          <w:rFonts w:ascii="Times New Roman" w:eastAsia="Times New Roman" w:hAnsi="Times New Roman" w:cs="Times New Roman"/>
          <w:color w:val="000000"/>
          <w:sz w:val="24"/>
          <w:szCs w:val="24"/>
          <w:lang w:eastAsia="cs-CZ"/>
        </w:rPr>
      </w:pPr>
    </w:p>
    <w:p w:rsidR="00B40392" w:rsidRDefault="00B40392" w:rsidP="00595897">
      <w:pPr>
        <w:shd w:val="clear" w:color="auto" w:fill="FFFFFF"/>
        <w:spacing w:after="0" w:line="240" w:lineRule="auto"/>
        <w:jc w:val="both"/>
        <w:rPr>
          <w:rFonts w:ascii="Times New Roman" w:eastAsia="Times New Roman" w:hAnsi="Times New Roman" w:cs="Times New Roman"/>
          <w:color w:val="000000"/>
          <w:sz w:val="24"/>
          <w:szCs w:val="24"/>
          <w:lang w:eastAsia="cs-CZ"/>
        </w:rPr>
      </w:pPr>
    </w:p>
    <w:p w:rsidR="00B40392" w:rsidRDefault="00B40392" w:rsidP="00595897">
      <w:pPr>
        <w:shd w:val="clear" w:color="auto" w:fill="FFFFFF"/>
        <w:spacing w:after="0" w:line="240" w:lineRule="auto"/>
        <w:jc w:val="both"/>
        <w:rPr>
          <w:rFonts w:ascii="Times New Roman" w:eastAsia="Times New Roman" w:hAnsi="Times New Roman" w:cs="Times New Roman"/>
          <w:color w:val="000000"/>
          <w:sz w:val="24"/>
          <w:szCs w:val="24"/>
          <w:lang w:eastAsia="cs-CZ"/>
        </w:rPr>
      </w:pPr>
    </w:p>
    <w:p w:rsidR="00B40392" w:rsidRDefault="00B40392" w:rsidP="00595897">
      <w:pPr>
        <w:shd w:val="clear" w:color="auto" w:fill="FFFFFF"/>
        <w:spacing w:after="0" w:line="240" w:lineRule="auto"/>
        <w:jc w:val="both"/>
        <w:rPr>
          <w:rFonts w:ascii="Times New Roman" w:eastAsia="Times New Roman" w:hAnsi="Times New Roman" w:cs="Times New Roman"/>
          <w:color w:val="000000"/>
          <w:sz w:val="24"/>
          <w:szCs w:val="24"/>
          <w:lang w:eastAsia="cs-CZ"/>
        </w:rPr>
      </w:pPr>
    </w:p>
    <w:p w:rsidR="00B40392" w:rsidRDefault="00B40392" w:rsidP="00595897">
      <w:pPr>
        <w:shd w:val="clear" w:color="auto" w:fill="FFFFFF"/>
        <w:spacing w:after="0" w:line="240" w:lineRule="auto"/>
        <w:jc w:val="both"/>
        <w:rPr>
          <w:rFonts w:ascii="Times New Roman" w:eastAsia="Times New Roman" w:hAnsi="Times New Roman" w:cs="Times New Roman"/>
          <w:color w:val="000000"/>
          <w:sz w:val="24"/>
          <w:szCs w:val="24"/>
          <w:lang w:eastAsia="cs-CZ"/>
        </w:rPr>
      </w:pPr>
    </w:p>
    <w:p w:rsidR="00B40392" w:rsidRDefault="00B40392" w:rsidP="00595897">
      <w:pPr>
        <w:shd w:val="clear" w:color="auto" w:fill="FFFFFF"/>
        <w:spacing w:after="0" w:line="240" w:lineRule="auto"/>
        <w:jc w:val="both"/>
        <w:rPr>
          <w:rFonts w:ascii="Times New Roman" w:eastAsia="Times New Roman" w:hAnsi="Times New Roman" w:cs="Times New Roman"/>
          <w:color w:val="000000"/>
          <w:sz w:val="24"/>
          <w:szCs w:val="24"/>
          <w:lang w:eastAsia="cs-CZ"/>
        </w:rPr>
      </w:pPr>
    </w:p>
    <w:p w:rsidR="00B40392" w:rsidRDefault="00B40392" w:rsidP="00595897">
      <w:pPr>
        <w:shd w:val="clear" w:color="auto" w:fill="FFFFFF"/>
        <w:spacing w:after="0" w:line="240" w:lineRule="auto"/>
        <w:jc w:val="both"/>
        <w:rPr>
          <w:rFonts w:ascii="Times New Roman" w:eastAsia="Times New Roman" w:hAnsi="Times New Roman" w:cs="Times New Roman"/>
          <w:color w:val="000000"/>
          <w:sz w:val="24"/>
          <w:szCs w:val="24"/>
          <w:lang w:eastAsia="cs-CZ"/>
        </w:rPr>
      </w:pPr>
    </w:p>
    <w:p w:rsidR="00B40392" w:rsidRDefault="00B40392" w:rsidP="00595897">
      <w:pPr>
        <w:shd w:val="clear" w:color="auto" w:fill="FFFFFF"/>
        <w:spacing w:after="0" w:line="240" w:lineRule="auto"/>
        <w:jc w:val="both"/>
        <w:rPr>
          <w:rFonts w:ascii="Times New Roman" w:eastAsia="Times New Roman" w:hAnsi="Times New Roman" w:cs="Times New Roman"/>
          <w:color w:val="000000"/>
          <w:sz w:val="24"/>
          <w:szCs w:val="24"/>
          <w:lang w:eastAsia="cs-CZ"/>
        </w:rPr>
      </w:pPr>
    </w:p>
    <w:p w:rsidR="00B40392" w:rsidRDefault="00B40392" w:rsidP="00595897">
      <w:pPr>
        <w:shd w:val="clear" w:color="auto" w:fill="FFFFFF"/>
        <w:spacing w:after="0" w:line="240" w:lineRule="auto"/>
        <w:jc w:val="both"/>
        <w:rPr>
          <w:rFonts w:ascii="Times New Roman" w:eastAsia="Times New Roman" w:hAnsi="Times New Roman" w:cs="Times New Roman"/>
          <w:color w:val="000000"/>
          <w:sz w:val="24"/>
          <w:szCs w:val="24"/>
          <w:lang w:eastAsia="cs-CZ"/>
        </w:rPr>
      </w:pPr>
    </w:p>
    <w:p w:rsidR="00B40392" w:rsidRDefault="00B40392" w:rsidP="00595897">
      <w:pPr>
        <w:shd w:val="clear" w:color="auto" w:fill="FFFFFF"/>
        <w:spacing w:after="0" w:line="240" w:lineRule="auto"/>
        <w:jc w:val="both"/>
        <w:rPr>
          <w:rFonts w:ascii="Times New Roman" w:eastAsia="Times New Roman" w:hAnsi="Times New Roman" w:cs="Times New Roman"/>
          <w:color w:val="000000"/>
          <w:sz w:val="24"/>
          <w:szCs w:val="24"/>
          <w:lang w:eastAsia="cs-CZ"/>
        </w:rPr>
      </w:pPr>
    </w:p>
    <w:p w:rsidR="00B40392" w:rsidRDefault="00B40392" w:rsidP="00595897">
      <w:pPr>
        <w:shd w:val="clear" w:color="auto" w:fill="FFFFFF"/>
        <w:spacing w:after="0" w:line="240" w:lineRule="auto"/>
        <w:jc w:val="both"/>
        <w:rPr>
          <w:rFonts w:ascii="Times New Roman" w:eastAsia="Times New Roman" w:hAnsi="Times New Roman" w:cs="Times New Roman"/>
          <w:color w:val="000000"/>
          <w:sz w:val="24"/>
          <w:szCs w:val="24"/>
          <w:lang w:eastAsia="cs-CZ"/>
        </w:rPr>
      </w:pPr>
    </w:p>
    <w:p w:rsidR="00B40392" w:rsidRDefault="00B40392" w:rsidP="00595897">
      <w:pPr>
        <w:shd w:val="clear" w:color="auto" w:fill="FFFFFF"/>
        <w:spacing w:after="0" w:line="240" w:lineRule="auto"/>
        <w:jc w:val="both"/>
        <w:rPr>
          <w:rFonts w:ascii="Times New Roman" w:eastAsia="Times New Roman" w:hAnsi="Times New Roman" w:cs="Times New Roman"/>
          <w:color w:val="000000"/>
          <w:sz w:val="24"/>
          <w:szCs w:val="24"/>
          <w:lang w:eastAsia="cs-CZ"/>
        </w:rPr>
      </w:pPr>
    </w:p>
    <w:p w:rsidR="00B40392" w:rsidRDefault="00B40392" w:rsidP="00595897">
      <w:pPr>
        <w:shd w:val="clear" w:color="auto" w:fill="FFFFFF"/>
        <w:spacing w:after="0" w:line="240" w:lineRule="auto"/>
        <w:jc w:val="both"/>
        <w:rPr>
          <w:rFonts w:ascii="Times New Roman" w:eastAsia="Times New Roman" w:hAnsi="Times New Roman" w:cs="Times New Roman"/>
          <w:color w:val="000000"/>
          <w:sz w:val="24"/>
          <w:szCs w:val="24"/>
          <w:lang w:eastAsia="cs-CZ"/>
        </w:rPr>
      </w:pPr>
    </w:p>
    <w:p w:rsidR="00B40392" w:rsidRDefault="00B40392" w:rsidP="00595897">
      <w:pPr>
        <w:shd w:val="clear" w:color="auto" w:fill="FFFFFF"/>
        <w:spacing w:after="0" w:line="240" w:lineRule="auto"/>
        <w:jc w:val="both"/>
        <w:rPr>
          <w:rFonts w:ascii="Times New Roman" w:eastAsia="Times New Roman" w:hAnsi="Times New Roman" w:cs="Times New Roman"/>
          <w:color w:val="000000"/>
          <w:sz w:val="24"/>
          <w:szCs w:val="24"/>
          <w:lang w:eastAsia="cs-CZ"/>
        </w:rPr>
      </w:pPr>
    </w:p>
    <w:p w:rsidR="00B40392" w:rsidRDefault="00B40392" w:rsidP="00595897">
      <w:pPr>
        <w:shd w:val="clear" w:color="auto" w:fill="FFFFFF"/>
        <w:spacing w:after="0" w:line="240" w:lineRule="auto"/>
        <w:jc w:val="both"/>
        <w:rPr>
          <w:rFonts w:ascii="Times New Roman" w:eastAsia="Times New Roman" w:hAnsi="Times New Roman" w:cs="Times New Roman"/>
          <w:color w:val="000000"/>
          <w:sz w:val="24"/>
          <w:szCs w:val="24"/>
          <w:lang w:eastAsia="cs-CZ"/>
        </w:rPr>
      </w:pPr>
    </w:p>
    <w:p w:rsidR="00B40392" w:rsidRDefault="00B40392" w:rsidP="00595897">
      <w:pPr>
        <w:shd w:val="clear" w:color="auto" w:fill="FFFFFF"/>
        <w:spacing w:after="0" w:line="240" w:lineRule="auto"/>
        <w:jc w:val="both"/>
        <w:rPr>
          <w:rFonts w:ascii="Times New Roman" w:eastAsia="Times New Roman" w:hAnsi="Times New Roman" w:cs="Times New Roman"/>
          <w:color w:val="000000"/>
          <w:sz w:val="24"/>
          <w:szCs w:val="24"/>
          <w:lang w:eastAsia="cs-CZ"/>
        </w:rPr>
      </w:pPr>
    </w:p>
    <w:p w:rsidR="00B40392" w:rsidRDefault="00B40392" w:rsidP="00595897">
      <w:pPr>
        <w:shd w:val="clear" w:color="auto" w:fill="FFFFFF"/>
        <w:spacing w:after="0" w:line="240" w:lineRule="auto"/>
        <w:jc w:val="both"/>
        <w:rPr>
          <w:rFonts w:ascii="Times New Roman" w:eastAsia="Times New Roman" w:hAnsi="Times New Roman" w:cs="Times New Roman"/>
          <w:color w:val="000000"/>
          <w:sz w:val="24"/>
          <w:szCs w:val="24"/>
          <w:lang w:eastAsia="cs-CZ"/>
        </w:rPr>
      </w:pPr>
    </w:p>
    <w:p w:rsidR="00B40392" w:rsidRDefault="00B40392" w:rsidP="00595897">
      <w:pPr>
        <w:shd w:val="clear" w:color="auto" w:fill="FFFFFF"/>
        <w:spacing w:after="0" w:line="240" w:lineRule="auto"/>
        <w:jc w:val="both"/>
        <w:rPr>
          <w:rFonts w:ascii="Times New Roman" w:eastAsia="Times New Roman" w:hAnsi="Times New Roman" w:cs="Times New Roman"/>
          <w:color w:val="000000"/>
          <w:sz w:val="24"/>
          <w:szCs w:val="24"/>
          <w:lang w:eastAsia="cs-CZ"/>
        </w:rPr>
      </w:pPr>
    </w:p>
    <w:p w:rsidR="00B40392" w:rsidRDefault="00B40392" w:rsidP="00595897">
      <w:pPr>
        <w:shd w:val="clear" w:color="auto" w:fill="FFFFFF"/>
        <w:spacing w:after="0" w:line="240" w:lineRule="auto"/>
        <w:jc w:val="both"/>
        <w:rPr>
          <w:rFonts w:ascii="Times New Roman" w:eastAsia="Times New Roman" w:hAnsi="Times New Roman" w:cs="Times New Roman"/>
          <w:color w:val="000000"/>
          <w:sz w:val="24"/>
          <w:szCs w:val="24"/>
          <w:lang w:eastAsia="cs-CZ"/>
        </w:rPr>
      </w:pPr>
    </w:p>
    <w:p w:rsidR="00B40392" w:rsidRDefault="00B40392" w:rsidP="00595897">
      <w:pPr>
        <w:shd w:val="clear" w:color="auto" w:fill="FFFFFF"/>
        <w:spacing w:after="0" w:line="240" w:lineRule="auto"/>
        <w:jc w:val="both"/>
        <w:rPr>
          <w:rFonts w:ascii="Times New Roman" w:eastAsia="Times New Roman" w:hAnsi="Times New Roman" w:cs="Times New Roman"/>
          <w:color w:val="000000"/>
          <w:sz w:val="24"/>
          <w:szCs w:val="24"/>
          <w:lang w:eastAsia="cs-CZ"/>
        </w:rPr>
      </w:pPr>
      <w:r>
        <w:rPr>
          <w:rFonts w:ascii="Times New Roman" w:eastAsia="Times New Roman" w:hAnsi="Times New Roman" w:cs="Times New Roman"/>
          <w:color w:val="000000"/>
          <w:sz w:val="24"/>
          <w:szCs w:val="24"/>
          <w:lang w:eastAsia="cs-CZ"/>
        </w:rPr>
        <w:lastRenderedPageBreak/>
        <w:t>Příklad jednoho vzorku</w:t>
      </w:r>
    </w:p>
    <w:p w:rsidR="00B40392" w:rsidRPr="00D20909" w:rsidRDefault="00B40392" w:rsidP="00595897">
      <w:pPr>
        <w:shd w:val="clear" w:color="auto" w:fill="FFFFFF"/>
        <w:spacing w:after="0" w:line="240" w:lineRule="auto"/>
        <w:jc w:val="both"/>
        <w:rPr>
          <w:rFonts w:ascii="Times New Roman" w:eastAsia="Times New Roman" w:hAnsi="Times New Roman" w:cs="Times New Roman"/>
          <w:color w:val="000000"/>
          <w:sz w:val="24"/>
          <w:szCs w:val="24"/>
          <w:lang w:eastAsia="cs-CZ"/>
        </w:rPr>
      </w:pPr>
      <w:r>
        <w:rPr>
          <w:noProof/>
          <w:lang w:eastAsia="cs-CZ"/>
        </w:rPr>
        <w:drawing>
          <wp:inline distT="0" distB="0" distL="0" distR="0" wp14:anchorId="541CB087" wp14:editId="784306BB">
            <wp:extent cx="5760720" cy="6697159"/>
            <wp:effectExtent l="0" t="0" r="0" b="8890"/>
            <wp:docPr id="3" name="Obrázek 3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"/>
                    <pic:cNvPicPr/>
                  </pic:nvPicPr>
                  <pic:blipFill>
                    <a:blip r:embed="rId9"/>
                    <a:stretch>
                      <a:fillRect/>
                    </a:stretch>
                  </pic:blipFill>
                  <pic:spPr>
                    <a:xfrm>
                      <a:off x="0" y="0"/>
                      <a:ext cx="5760720" cy="6697159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:rsidR="00595897" w:rsidRDefault="00595897" w:rsidP="00595897">
      <w:pPr>
        <w:shd w:val="clear" w:color="auto" w:fill="FFFFFF"/>
        <w:spacing w:after="0" w:line="240" w:lineRule="auto"/>
        <w:jc w:val="both"/>
        <w:rPr>
          <w:rFonts w:ascii="Times New Roman" w:eastAsia="Times New Roman" w:hAnsi="Times New Roman" w:cs="Times New Roman"/>
          <w:color w:val="000000"/>
          <w:sz w:val="24"/>
          <w:szCs w:val="24"/>
          <w:lang w:eastAsia="cs-CZ"/>
        </w:rPr>
      </w:pPr>
      <w:r w:rsidRPr="00D20909">
        <w:rPr>
          <w:rFonts w:ascii="Times New Roman" w:eastAsia="Times New Roman" w:hAnsi="Times New Roman" w:cs="Times New Roman"/>
          <w:b/>
          <w:bCs/>
          <w:color w:val="000000"/>
          <w:sz w:val="24"/>
          <w:szCs w:val="24"/>
          <w:lang w:eastAsia="cs-CZ"/>
        </w:rPr>
        <w:t>e)</w:t>
      </w:r>
      <w:r w:rsidRPr="00D20909">
        <w:rPr>
          <w:rFonts w:ascii="Times New Roman" w:eastAsia="Times New Roman" w:hAnsi="Times New Roman" w:cs="Times New Roman"/>
          <w:color w:val="000000"/>
          <w:sz w:val="24"/>
          <w:szCs w:val="24"/>
          <w:lang w:eastAsia="cs-CZ"/>
        </w:rPr>
        <w:t> ochrana území podle jiných právních předpisů</w:t>
      </w:r>
      <w:r w:rsidRPr="00D20909">
        <w:rPr>
          <w:rFonts w:ascii="Times New Roman" w:eastAsia="Times New Roman" w:hAnsi="Times New Roman" w:cs="Times New Roman"/>
          <w:color w:val="000000"/>
          <w:sz w:val="24"/>
          <w:szCs w:val="24"/>
          <w:vertAlign w:val="superscript"/>
          <w:lang w:eastAsia="cs-CZ"/>
        </w:rPr>
        <w:t>1</w:t>
      </w:r>
      <w:r w:rsidRPr="00D20909">
        <w:rPr>
          <w:rFonts w:ascii="Times New Roman" w:eastAsia="Times New Roman" w:hAnsi="Times New Roman" w:cs="Times New Roman"/>
          <w:color w:val="000000"/>
          <w:sz w:val="24"/>
          <w:szCs w:val="24"/>
          <w:lang w:eastAsia="cs-CZ"/>
        </w:rPr>
        <w:t>),</w:t>
      </w:r>
    </w:p>
    <w:p w:rsidR="00D07D33" w:rsidRPr="00D07D33" w:rsidRDefault="00D07D33" w:rsidP="00595897">
      <w:pPr>
        <w:shd w:val="clear" w:color="auto" w:fill="FFFFFF"/>
        <w:spacing w:after="0" w:line="240" w:lineRule="auto"/>
        <w:jc w:val="both"/>
        <w:rPr>
          <w:rFonts w:ascii="Times New Roman" w:hAnsi="Times New Roman" w:cs="Times New Roman"/>
          <w:b/>
          <w:i/>
          <w:sz w:val="24"/>
          <w:szCs w:val="24"/>
        </w:rPr>
      </w:pPr>
      <w:r w:rsidRPr="00D07D33">
        <w:rPr>
          <w:rFonts w:ascii="Times New Roman" w:hAnsi="Times New Roman" w:cs="Times New Roman"/>
          <w:b/>
          <w:i/>
          <w:sz w:val="24"/>
          <w:szCs w:val="24"/>
        </w:rPr>
        <w:t>Netýká se této stavby</w:t>
      </w:r>
    </w:p>
    <w:p w:rsidR="00595897" w:rsidRDefault="00595897" w:rsidP="00595897">
      <w:pPr>
        <w:shd w:val="clear" w:color="auto" w:fill="FFFFFF"/>
        <w:spacing w:after="0" w:line="240" w:lineRule="auto"/>
        <w:jc w:val="both"/>
        <w:rPr>
          <w:rFonts w:ascii="Times New Roman" w:eastAsia="Times New Roman" w:hAnsi="Times New Roman" w:cs="Times New Roman"/>
          <w:color w:val="000000"/>
          <w:sz w:val="24"/>
          <w:szCs w:val="24"/>
          <w:lang w:eastAsia="cs-CZ"/>
        </w:rPr>
      </w:pPr>
      <w:r w:rsidRPr="00D20909">
        <w:rPr>
          <w:rFonts w:ascii="Times New Roman" w:eastAsia="Times New Roman" w:hAnsi="Times New Roman" w:cs="Times New Roman"/>
          <w:b/>
          <w:bCs/>
          <w:color w:val="000000"/>
          <w:sz w:val="24"/>
          <w:szCs w:val="24"/>
          <w:lang w:eastAsia="cs-CZ"/>
        </w:rPr>
        <w:t>f)</w:t>
      </w:r>
      <w:r w:rsidRPr="00D20909">
        <w:rPr>
          <w:rFonts w:ascii="Times New Roman" w:eastAsia="Times New Roman" w:hAnsi="Times New Roman" w:cs="Times New Roman"/>
          <w:color w:val="000000"/>
          <w:sz w:val="24"/>
          <w:szCs w:val="24"/>
          <w:lang w:eastAsia="cs-CZ"/>
        </w:rPr>
        <w:t> poloha vzhledem k záplavovému území, poddolovanému území apod.,</w:t>
      </w:r>
    </w:p>
    <w:p w:rsidR="00D07D33" w:rsidRPr="00D07D33" w:rsidRDefault="00D07D33" w:rsidP="00D07D33">
      <w:pPr>
        <w:shd w:val="clear" w:color="auto" w:fill="FFFFFF"/>
        <w:spacing w:after="0" w:line="240" w:lineRule="auto"/>
        <w:jc w:val="both"/>
        <w:rPr>
          <w:rFonts w:ascii="Times New Roman" w:hAnsi="Times New Roman" w:cs="Times New Roman"/>
          <w:b/>
          <w:i/>
          <w:sz w:val="24"/>
          <w:szCs w:val="24"/>
        </w:rPr>
      </w:pPr>
      <w:r w:rsidRPr="00D07D33">
        <w:rPr>
          <w:rFonts w:ascii="Times New Roman" w:hAnsi="Times New Roman" w:cs="Times New Roman"/>
          <w:b/>
          <w:i/>
          <w:sz w:val="24"/>
          <w:szCs w:val="24"/>
        </w:rPr>
        <w:t>Netýká se této stavby</w:t>
      </w:r>
    </w:p>
    <w:p w:rsidR="00595897" w:rsidRDefault="00595897" w:rsidP="00595897">
      <w:pPr>
        <w:shd w:val="clear" w:color="auto" w:fill="FFFFFF"/>
        <w:spacing w:after="0" w:line="240" w:lineRule="auto"/>
        <w:jc w:val="both"/>
        <w:rPr>
          <w:rFonts w:ascii="Times New Roman" w:eastAsia="Times New Roman" w:hAnsi="Times New Roman" w:cs="Times New Roman"/>
          <w:color w:val="000000"/>
          <w:sz w:val="24"/>
          <w:szCs w:val="24"/>
          <w:lang w:eastAsia="cs-CZ"/>
        </w:rPr>
      </w:pPr>
      <w:r w:rsidRPr="00D20909">
        <w:rPr>
          <w:rFonts w:ascii="Times New Roman" w:eastAsia="Times New Roman" w:hAnsi="Times New Roman" w:cs="Times New Roman"/>
          <w:b/>
          <w:bCs/>
          <w:color w:val="000000"/>
          <w:sz w:val="24"/>
          <w:szCs w:val="24"/>
          <w:lang w:eastAsia="cs-CZ"/>
        </w:rPr>
        <w:t>g)</w:t>
      </w:r>
      <w:r w:rsidRPr="00D20909">
        <w:rPr>
          <w:rFonts w:ascii="Times New Roman" w:eastAsia="Times New Roman" w:hAnsi="Times New Roman" w:cs="Times New Roman"/>
          <w:color w:val="000000"/>
          <w:sz w:val="24"/>
          <w:szCs w:val="24"/>
          <w:lang w:eastAsia="cs-CZ"/>
        </w:rPr>
        <w:t> vliv stavby na okolní stavby a pozemky, ochrana okolí, vliv stavby na odtokové poměry v území,</w:t>
      </w:r>
    </w:p>
    <w:p w:rsidR="00D07D33" w:rsidRPr="00114BB8" w:rsidRDefault="00D07D33" w:rsidP="00595897">
      <w:pPr>
        <w:shd w:val="clear" w:color="auto" w:fill="FFFFFF"/>
        <w:spacing w:after="0" w:line="240" w:lineRule="auto"/>
        <w:jc w:val="both"/>
        <w:rPr>
          <w:rFonts w:ascii="Times New Roman" w:hAnsi="Times New Roman" w:cs="Times New Roman"/>
          <w:b/>
          <w:i/>
          <w:sz w:val="24"/>
          <w:szCs w:val="24"/>
        </w:rPr>
      </w:pPr>
      <w:r w:rsidRPr="00114BB8">
        <w:rPr>
          <w:rFonts w:ascii="Times New Roman" w:hAnsi="Times New Roman" w:cs="Times New Roman"/>
          <w:b/>
          <w:i/>
          <w:sz w:val="24"/>
          <w:szCs w:val="24"/>
        </w:rPr>
        <w:t>Stavba respektuje stávající výškové a šířko</w:t>
      </w:r>
      <w:r w:rsidR="00B2139D" w:rsidRPr="00114BB8">
        <w:rPr>
          <w:rFonts w:ascii="Times New Roman" w:hAnsi="Times New Roman" w:cs="Times New Roman"/>
          <w:b/>
          <w:i/>
          <w:sz w:val="24"/>
          <w:szCs w:val="24"/>
        </w:rPr>
        <w:t xml:space="preserve">vé poměry stávajících komunikací – vliv na okolí se tedy nemění. </w:t>
      </w:r>
      <w:r w:rsidR="00114BB8" w:rsidRPr="00114BB8">
        <w:rPr>
          <w:rFonts w:ascii="Times New Roman" w:hAnsi="Times New Roman" w:cs="Times New Roman"/>
          <w:b/>
          <w:i/>
          <w:sz w:val="24"/>
          <w:szCs w:val="24"/>
        </w:rPr>
        <w:t xml:space="preserve">Výjimkou je vybudování 12 parkovacích stání na úkor stávajících trávníků – ty </w:t>
      </w:r>
      <w:proofErr w:type="gramStart"/>
      <w:r w:rsidR="00114BB8" w:rsidRPr="00114BB8">
        <w:rPr>
          <w:rFonts w:ascii="Times New Roman" w:hAnsi="Times New Roman" w:cs="Times New Roman"/>
          <w:b/>
          <w:i/>
          <w:sz w:val="24"/>
          <w:szCs w:val="24"/>
        </w:rPr>
        <w:t>budu</w:t>
      </w:r>
      <w:proofErr w:type="gramEnd"/>
      <w:r w:rsidR="00114BB8" w:rsidRPr="00114BB8">
        <w:rPr>
          <w:rFonts w:ascii="Times New Roman" w:hAnsi="Times New Roman" w:cs="Times New Roman"/>
          <w:b/>
          <w:i/>
          <w:sz w:val="24"/>
          <w:szCs w:val="24"/>
        </w:rPr>
        <w:t xml:space="preserve"> </w:t>
      </w:r>
      <w:proofErr w:type="gramStart"/>
      <w:r w:rsidR="00114BB8" w:rsidRPr="00114BB8">
        <w:rPr>
          <w:rFonts w:ascii="Times New Roman" w:hAnsi="Times New Roman" w:cs="Times New Roman"/>
          <w:b/>
          <w:i/>
          <w:sz w:val="24"/>
          <w:szCs w:val="24"/>
        </w:rPr>
        <w:t>odvodněny</w:t>
      </w:r>
      <w:proofErr w:type="gramEnd"/>
      <w:r w:rsidR="00114BB8" w:rsidRPr="00114BB8">
        <w:rPr>
          <w:rFonts w:ascii="Times New Roman" w:hAnsi="Times New Roman" w:cs="Times New Roman"/>
          <w:b/>
          <w:i/>
          <w:sz w:val="24"/>
          <w:szCs w:val="24"/>
        </w:rPr>
        <w:t xml:space="preserve"> do </w:t>
      </w:r>
      <w:r w:rsidR="00EE02ED">
        <w:rPr>
          <w:rFonts w:ascii="Times New Roman" w:hAnsi="Times New Roman" w:cs="Times New Roman"/>
          <w:b/>
          <w:i/>
          <w:sz w:val="24"/>
          <w:szCs w:val="24"/>
        </w:rPr>
        <w:t>dešťové</w:t>
      </w:r>
      <w:r w:rsidR="00114BB8" w:rsidRPr="00114BB8">
        <w:rPr>
          <w:rFonts w:ascii="Times New Roman" w:hAnsi="Times New Roman" w:cs="Times New Roman"/>
          <w:b/>
          <w:i/>
          <w:sz w:val="24"/>
          <w:szCs w:val="24"/>
        </w:rPr>
        <w:t xml:space="preserve"> kanalizace</w:t>
      </w:r>
      <w:r w:rsidR="00EE02ED">
        <w:rPr>
          <w:rFonts w:ascii="Times New Roman" w:hAnsi="Times New Roman" w:cs="Times New Roman"/>
          <w:b/>
          <w:i/>
          <w:sz w:val="24"/>
          <w:szCs w:val="24"/>
        </w:rPr>
        <w:t xml:space="preserve"> v majetku města Litvínov</w:t>
      </w:r>
      <w:r w:rsidR="00114BB8">
        <w:rPr>
          <w:rFonts w:ascii="Times New Roman" w:hAnsi="Times New Roman" w:cs="Times New Roman"/>
          <w:b/>
          <w:i/>
          <w:sz w:val="24"/>
          <w:szCs w:val="24"/>
        </w:rPr>
        <w:t xml:space="preserve">. Projektant prověřoval možnost zasakování těchto dešťových vod – to se ale ukázalo jako nereálné </w:t>
      </w:r>
      <w:r w:rsidR="00114BB8">
        <w:rPr>
          <w:rFonts w:ascii="Times New Roman" w:hAnsi="Times New Roman" w:cs="Times New Roman"/>
          <w:b/>
          <w:i/>
          <w:sz w:val="24"/>
          <w:szCs w:val="24"/>
        </w:rPr>
        <w:lastRenderedPageBreak/>
        <w:t>s ohledem na minimum zelených ploch a zejména pak na množství inženýrských sítí na těchto plochách</w:t>
      </w:r>
    </w:p>
    <w:p w:rsidR="00595897" w:rsidRDefault="00595897" w:rsidP="00595897">
      <w:pPr>
        <w:shd w:val="clear" w:color="auto" w:fill="FFFFFF"/>
        <w:spacing w:after="0" w:line="240" w:lineRule="auto"/>
        <w:jc w:val="both"/>
        <w:rPr>
          <w:rFonts w:ascii="Times New Roman" w:eastAsia="Times New Roman" w:hAnsi="Times New Roman" w:cs="Times New Roman"/>
          <w:color w:val="000000"/>
          <w:sz w:val="24"/>
          <w:szCs w:val="24"/>
          <w:lang w:eastAsia="cs-CZ"/>
        </w:rPr>
      </w:pPr>
      <w:r w:rsidRPr="00D20909">
        <w:rPr>
          <w:rFonts w:ascii="Times New Roman" w:eastAsia="Times New Roman" w:hAnsi="Times New Roman" w:cs="Times New Roman"/>
          <w:b/>
          <w:bCs/>
          <w:color w:val="000000"/>
          <w:sz w:val="24"/>
          <w:szCs w:val="24"/>
          <w:lang w:eastAsia="cs-CZ"/>
        </w:rPr>
        <w:t>h)</w:t>
      </w:r>
      <w:r w:rsidRPr="00D20909">
        <w:rPr>
          <w:rFonts w:ascii="Times New Roman" w:eastAsia="Times New Roman" w:hAnsi="Times New Roman" w:cs="Times New Roman"/>
          <w:color w:val="000000"/>
          <w:sz w:val="24"/>
          <w:szCs w:val="24"/>
          <w:lang w:eastAsia="cs-CZ"/>
        </w:rPr>
        <w:t> požadavky na asanace, demolice, kácení dřevin,</w:t>
      </w:r>
    </w:p>
    <w:p w:rsidR="00114BB8" w:rsidRPr="008D1577" w:rsidRDefault="00114BB8" w:rsidP="00114BB8">
      <w:pPr>
        <w:shd w:val="clear" w:color="auto" w:fill="FFFFFF"/>
        <w:spacing w:after="0" w:line="240" w:lineRule="auto"/>
        <w:jc w:val="both"/>
        <w:rPr>
          <w:rFonts w:ascii="Times New Roman" w:hAnsi="Times New Roman" w:cs="Times New Roman"/>
          <w:b/>
          <w:i/>
          <w:sz w:val="24"/>
          <w:szCs w:val="24"/>
        </w:rPr>
      </w:pPr>
      <w:r w:rsidRPr="008D1577">
        <w:rPr>
          <w:rFonts w:ascii="Times New Roman" w:hAnsi="Times New Roman" w:cs="Times New Roman"/>
          <w:b/>
          <w:i/>
          <w:sz w:val="24"/>
          <w:szCs w:val="24"/>
        </w:rPr>
        <w:t>Netýká se této stavby</w:t>
      </w:r>
    </w:p>
    <w:p w:rsidR="00595897" w:rsidRDefault="00595897" w:rsidP="00595897">
      <w:pPr>
        <w:shd w:val="clear" w:color="auto" w:fill="FFFFFF"/>
        <w:spacing w:after="0" w:line="240" w:lineRule="auto"/>
        <w:jc w:val="both"/>
        <w:rPr>
          <w:rFonts w:ascii="Times New Roman" w:eastAsia="Times New Roman" w:hAnsi="Times New Roman" w:cs="Times New Roman"/>
          <w:color w:val="000000"/>
          <w:sz w:val="24"/>
          <w:szCs w:val="24"/>
          <w:lang w:eastAsia="cs-CZ"/>
        </w:rPr>
      </w:pPr>
      <w:r w:rsidRPr="00D20909">
        <w:rPr>
          <w:rFonts w:ascii="Times New Roman" w:eastAsia="Times New Roman" w:hAnsi="Times New Roman" w:cs="Times New Roman"/>
          <w:b/>
          <w:bCs/>
          <w:color w:val="000000"/>
          <w:sz w:val="24"/>
          <w:szCs w:val="24"/>
          <w:lang w:eastAsia="cs-CZ"/>
        </w:rPr>
        <w:t>i)</w:t>
      </w:r>
      <w:r w:rsidRPr="00D20909">
        <w:rPr>
          <w:rFonts w:ascii="Times New Roman" w:eastAsia="Times New Roman" w:hAnsi="Times New Roman" w:cs="Times New Roman"/>
          <w:color w:val="000000"/>
          <w:sz w:val="24"/>
          <w:szCs w:val="24"/>
          <w:lang w:eastAsia="cs-CZ"/>
        </w:rPr>
        <w:t> požadavky na maximální dočasné a trvalé zábory zemědělského půdního fondu nebo pozemků určených k plnění funkce lesa,</w:t>
      </w:r>
    </w:p>
    <w:p w:rsidR="00114BB8" w:rsidRPr="008D1577" w:rsidRDefault="00114BB8" w:rsidP="00114BB8">
      <w:pPr>
        <w:shd w:val="clear" w:color="auto" w:fill="FFFFFF"/>
        <w:spacing w:after="0" w:line="240" w:lineRule="auto"/>
        <w:jc w:val="both"/>
        <w:rPr>
          <w:rFonts w:ascii="Times New Roman" w:hAnsi="Times New Roman" w:cs="Times New Roman"/>
          <w:b/>
          <w:i/>
          <w:sz w:val="24"/>
          <w:szCs w:val="24"/>
        </w:rPr>
      </w:pPr>
      <w:r w:rsidRPr="008D1577">
        <w:rPr>
          <w:rFonts w:ascii="Times New Roman" w:hAnsi="Times New Roman" w:cs="Times New Roman"/>
          <w:b/>
          <w:i/>
          <w:sz w:val="24"/>
          <w:szCs w:val="24"/>
        </w:rPr>
        <w:t>Netýká se této stavby</w:t>
      </w:r>
    </w:p>
    <w:p w:rsidR="00595897" w:rsidRDefault="00595897" w:rsidP="00595897">
      <w:pPr>
        <w:shd w:val="clear" w:color="auto" w:fill="FFFFFF"/>
        <w:spacing w:after="0" w:line="240" w:lineRule="auto"/>
        <w:jc w:val="both"/>
        <w:rPr>
          <w:rFonts w:ascii="Times New Roman" w:eastAsia="Times New Roman" w:hAnsi="Times New Roman" w:cs="Times New Roman"/>
          <w:color w:val="000000"/>
          <w:sz w:val="24"/>
          <w:szCs w:val="24"/>
          <w:lang w:eastAsia="cs-CZ"/>
        </w:rPr>
      </w:pPr>
      <w:r w:rsidRPr="00D20909">
        <w:rPr>
          <w:rFonts w:ascii="Times New Roman" w:eastAsia="Times New Roman" w:hAnsi="Times New Roman" w:cs="Times New Roman"/>
          <w:b/>
          <w:bCs/>
          <w:color w:val="000000"/>
          <w:sz w:val="24"/>
          <w:szCs w:val="24"/>
          <w:lang w:eastAsia="cs-CZ"/>
        </w:rPr>
        <w:t>j)</w:t>
      </w:r>
      <w:r w:rsidRPr="00D20909">
        <w:rPr>
          <w:rFonts w:ascii="Times New Roman" w:eastAsia="Times New Roman" w:hAnsi="Times New Roman" w:cs="Times New Roman"/>
          <w:color w:val="000000"/>
          <w:sz w:val="24"/>
          <w:szCs w:val="24"/>
          <w:lang w:eastAsia="cs-CZ"/>
        </w:rPr>
        <w:t> územně technické podmínky - zejména možnost napojení na stávající dopravní a technickou infrastrukturu, možnost bezbariérového přístupu k navrhované stavbě,</w:t>
      </w:r>
    </w:p>
    <w:p w:rsidR="00114BB8" w:rsidRPr="00114BB8" w:rsidRDefault="00114BB8" w:rsidP="00595897">
      <w:pPr>
        <w:shd w:val="clear" w:color="auto" w:fill="FFFFFF"/>
        <w:spacing w:after="0" w:line="240" w:lineRule="auto"/>
        <w:jc w:val="both"/>
        <w:rPr>
          <w:rFonts w:ascii="Times New Roman" w:hAnsi="Times New Roman" w:cs="Times New Roman"/>
          <w:b/>
          <w:i/>
          <w:sz w:val="24"/>
          <w:szCs w:val="24"/>
        </w:rPr>
      </w:pPr>
      <w:r>
        <w:rPr>
          <w:rFonts w:ascii="Times New Roman" w:hAnsi="Times New Roman" w:cs="Times New Roman"/>
          <w:b/>
          <w:i/>
          <w:sz w:val="24"/>
          <w:szCs w:val="24"/>
        </w:rPr>
        <w:t>Ú</w:t>
      </w:r>
      <w:r w:rsidRPr="00114BB8">
        <w:rPr>
          <w:rFonts w:ascii="Times New Roman" w:hAnsi="Times New Roman" w:cs="Times New Roman"/>
          <w:b/>
          <w:i/>
          <w:sz w:val="24"/>
          <w:szCs w:val="24"/>
        </w:rPr>
        <w:t>zemně technické podmínky, jakož i napojení na dopravní a technickou infrastrukturu zůstávají stávající</w:t>
      </w:r>
    </w:p>
    <w:p w:rsidR="00595897" w:rsidRDefault="00595897" w:rsidP="00595897">
      <w:pPr>
        <w:shd w:val="clear" w:color="auto" w:fill="FFFFFF"/>
        <w:spacing w:after="0" w:line="240" w:lineRule="auto"/>
        <w:jc w:val="both"/>
        <w:rPr>
          <w:rFonts w:ascii="Times New Roman" w:eastAsia="Times New Roman" w:hAnsi="Times New Roman" w:cs="Times New Roman"/>
          <w:color w:val="000000"/>
          <w:sz w:val="24"/>
          <w:szCs w:val="24"/>
          <w:lang w:eastAsia="cs-CZ"/>
        </w:rPr>
      </w:pPr>
      <w:r w:rsidRPr="00D20909">
        <w:rPr>
          <w:rFonts w:ascii="Times New Roman" w:eastAsia="Times New Roman" w:hAnsi="Times New Roman" w:cs="Times New Roman"/>
          <w:b/>
          <w:bCs/>
          <w:color w:val="000000"/>
          <w:sz w:val="24"/>
          <w:szCs w:val="24"/>
          <w:lang w:eastAsia="cs-CZ"/>
        </w:rPr>
        <w:t>k)</w:t>
      </w:r>
      <w:r w:rsidRPr="00D20909">
        <w:rPr>
          <w:rFonts w:ascii="Times New Roman" w:eastAsia="Times New Roman" w:hAnsi="Times New Roman" w:cs="Times New Roman"/>
          <w:color w:val="000000"/>
          <w:sz w:val="24"/>
          <w:szCs w:val="24"/>
          <w:lang w:eastAsia="cs-CZ"/>
        </w:rPr>
        <w:t> věcné a časové vazby stavby, podmiňující, vyvolané, související investice,</w:t>
      </w:r>
    </w:p>
    <w:p w:rsidR="00114BB8" w:rsidRPr="008D1577" w:rsidRDefault="00114BB8" w:rsidP="00114BB8">
      <w:pPr>
        <w:shd w:val="clear" w:color="auto" w:fill="FFFFFF"/>
        <w:spacing w:after="0" w:line="240" w:lineRule="auto"/>
        <w:jc w:val="both"/>
        <w:rPr>
          <w:rFonts w:ascii="Times New Roman" w:hAnsi="Times New Roman" w:cs="Times New Roman"/>
          <w:b/>
          <w:i/>
          <w:sz w:val="24"/>
          <w:szCs w:val="24"/>
        </w:rPr>
      </w:pPr>
      <w:r w:rsidRPr="008D1577">
        <w:rPr>
          <w:rFonts w:ascii="Times New Roman" w:hAnsi="Times New Roman" w:cs="Times New Roman"/>
          <w:b/>
          <w:i/>
          <w:sz w:val="24"/>
          <w:szCs w:val="24"/>
        </w:rPr>
        <w:t>Netýká se této stavby</w:t>
      </w:r>
    </w:p>
    <w:p w:rsidR="00595897" w:rsidRDefault="00595897" w:rsidP="00595897">
      <w:pPr>
        <w:shd w:val="clear" w:color="auto" w:fill="FFFFFF"/>
        <w:spacing w:after="0" w:line="240" w:lineRule="auto"/>
        <w:jc w:val="both"/>
        <w:rPr>
          <w:rFonts w:ascii="Times New Roman" w:eastAsia="Times New Roman" w:hAnsi="Times New Roman" w:cs="Times New Roman"/>
          <w:color w:val="000000"/>
          <w:sz w:val="24"/>
          <w:szCs w:val="24"/>
          <w:lang w:eastAsia="cs-CZ"/>
        </w:rPr>
      </w:pPr>
      <w:r w:rsidRPr="00D20909">
        <w:rPr>
          <w:rFonts w:ascii="Times New Roman" w:eastAsia="Times New Roman" w:hAnsi="Times New Roman" w:cs="Times New Roman"/>
          <w:b/>
          <w:bCs/>
          <w:color w:val="000000"/>
          <w:sz w:val="24"/>
          <w:szCs w:val="24"/>
          <w:lang w:eastAsia="cs-CZ"/>
        </w:rPr>
        <w:t>l)</w:t>
      </w:r>
      <w:r w:rsidRPr="00D20909">
        <w:rPr>
          <w:rFonts w:ascii="Times New Roman" w:eastAsia="Times New Roman" w:hAnsi="Times New Roman" w:cs="Times New Roman"/>
          <w:color w:val="000000"/>
          <w:sz w:val="24"/>
          <w:szCs w:val="24"/>
          <w:lang w:eastAsia="cs-CZ"/>
        </w:rPr>
        <w:t> seznam pozemků podle katastru nemovitostí, na kterých se stavba umísťuje a provádí,</w:t>
      </w:r>
    </w:p>
    <w:tbl>
      <w:tblPr>
        <w:tblW w:w="0" w:type="auto"/>
        <w:tblInd w:w="1069" w:type="dxa"/>
        <w:tblBorders>
          <w:top w:val="single" w:sz="4" w:space="0" w:color="auto"/>
          <w:left w:val="single" w:sz="4" w:space="0" w:color="auto"/>
          <w:bottom w:val="single" w:sz="4" w:space="0" w:color="auto"/>
          <w:right w:val="single" w:sz="4" w:space="0" w:color="auto"/>
          <w:insideH w:val="single" w:sz="4" w:space="0" w:color="auto"/>
          <w:insideV w:val="single" w:sz="4" w:space="0" w:color="auto"/>
        </w:tblBorders>
        <w:tblLook w:val="04A0" w:firstRow="1" w:lastRow="0" w:firstColumn="1" w:lastColumn="0" w:noHBand="0" w:noVBand="1"/>
      </w:tblPr>
      <w:tblGrid>
        <w:gridCol w:w="1289"/>
        <w:gridCol w:w="1878"/>
        <w:gridCol w:w="1445"/>
        <w:gridCol w:w="816"/>
        <w:gridCol w:w="1556"/>
      </w:tblGrid>
      <w:tr w:rsidR="007810C5" w:rsidRPr="007A6A86" w:rsidTr="00EE02ED">
        <w:tc>
          <w:tcPr>
            <w:tcW w:w="0" w:type="auto"/>
            <w:shd w:val="clear" w:color="auto" w:fill="auto"/>
          </w:tcPr>
          <w:p w:rsidR="007810C5" w:rsidRPr="008725C9" w:rsidRDefault="007810C5" w:rsidP="00EE02ED">
            <w:pPr>
              <w:pStyle w:val="499textodrazeny"/>
              <w:ind w:left="0"/>
              <w:rPr>
                <w:rFonts w:ascii="Times New Roman" w:hAnsi="Times New Roman" w:cs="Times New Roman"/>
                <w:b/>
                <w:i/>
                <w:color w:val="auto"/>
                <w:sz w:val="20"/>
                <w:szCs w:val="20"/>
              </w:rPr>
            </w:pPr>
            <w:r w:rsidRPr="008725C9">
              <w:rPr>
                <w:rFonts w:ascii="Times New Roman" w:hAnsi="Times New Roman" w:cs="Times New Roman"/>
                <w:b/>
                <w:i/>
                <w:color w:val="auto"/>
                <w:sz w:val="20"/>
                <w:szCs w:val="20"/>
              </w:rPr>
              <w:t>Číslo parcely</w:t>
            </w:r>
          </w:p>
        </w:tc>
        <w:tc>
          <w:tcPr>
            <w:tcW w:w="0" w:type="auto"/>
            <w:shd w:val="clear" w:color="auto" w:fill="auto"/>
          </w:tcPr>
          <w:p w:rsidR="007810C5" w:rsidRPr="008725C9" w:rsidRDefault="007810C5" w:rsidP="00EE02ED">
            <w:pPr>
              <w:pStyle w:val="499textodrazeny"/>
              <w:ind w:left="0"/>
              <w:rPr>
                <w:rFonts w:ascii="Times New Roman" w:hAnsi="Times New Roman" w:cs="Times New Roman"/>
                <w:b/>
                <w:i/>
                <w:color w:val="auto"/>
                <w:sz w:val="20"/>
                <w:szCs w:val="20"/>
              </w:rPr>
            </w:pPr>
            <w:r w:rsidRPr="008725C9">
              <w:rPr>
                <w:rFonts w:ascii="Times New Roman" w:hAnsi="Times New Roman" w:cs="Times New Roman"/>
                <w:b/>
                <w:i/>
                <w:color w:val="auto"/>
                <w:sz w:val="20"/>
                <w:szCs w:val="20"/>
              </w:rPr>
              <w:t>Způsob využití</w:t>
            </w:r>
          </w:p>
        </w:tc>
        <w:tc>
          <w:tcPr>
            <w:tcW w:w="0" w:type="auto"/>
            <w:shd w:val="clear" w:color="auto" w:fill="auto"/>
          </w:tcPr>
          <w:p w:rsidR="007810C5" w:rsidRPr="008725C9" w:rsidRDefault="007810C5" w:rsidP="00EE02ED">
            <w:pPr>
              <w:pStyle w:val="499textodrazeny"/>
              <w:ind w:left="0"/>
              <w:rPr>
                <w:rFonts w:ascii="Times New Roman" w:hAnsi="Times New Roman" w:cs="Times New Roman"/>
                <w:b/>
                <w:i/>
                <w:color w:val="auto"/>
                <w:sz w:val="20"/>
                <w:szCs w:val="20"/>
              </w:rPr>
            </w:pPr>
            <w:r w:rsidRPr="008725C9">
              <w:rPr>
                <w:rFonts w:ascii="Times New Roman" w:hAnsi="Times New Roman" w:cs="Times New Roman"/>
                <w:b/>
                <w:i/>
                <w:color w:val="auto"/>
                <w:sz w:val="20"/>
                <w:szCs w:val="20"/>
              </w:rPr>
              <w:t>Druh pozemku</w:t>
            </w:r>
          </w:p>
        </w:tc>
        <w:tc>
          <w:tcPr>
            <w:tcW w:w="0" w:type="auto"/>
            <w:shd w:val="clear" w:color="auto" w:fill="auto"/>
          </w:tcPr>
          <w:p w:rsidR="007810C5" w:rsidRPr="008725C9" w:rsidRDefault="007810C5" w:rsidP="00EE02ED">
            <w:pPr>
              <w:pStyle w:val="499textodrazeny"/>
              <w:ind w:left="0"/>
              <w:rPr>
                <w:rFonts w:ascii="Times New Roman" w:hAnsi="Times New Roman" w:cs="Times New Roman"/>
                <w:b/>
                <w:i/>
                <w:color w:val="auto"/>
                <w:sz w:val="20"/>
                <w:szCs w:val="20"/>
              </w:rPr>
            </w:pPr>
            <w:r w:rsidRPr="008725C9">
              <w:rPr>
                <w:rFonts w:ascii="Times New Roman" w:hAnsi="Times New Roman" w:cs="Times New Roman"/>
                <w:b/>
                <w:i/>
                <w:color w:val="auto"/>
                <w:sz w:val="20"/>
                <w:szCs w:val="20"/>
              </w:rPr>
              <w:t>výměra</w:t>
            </w:r>
          </w:p>
        </w:tc>
        <w:tc>
          <w:tcPr>
            <w:tcW w:w="0" w:type="auto"/>
            <w:shd w:val="clear" w:color="auto" w:fill="auto"/>
          </w:tcPr>
          <w:p w:rsidR="007810C5" w:rsidRPr="008725C9" w:rsidRDefault="007810C5" w:rsidP="00EE02ED">
            <w:pPr>
              <w:pStyle w:val="499textodrazeny"/>
              <w:ind w:left="0"/>
              <w:rPr>
                <w:rFonts w:ascii="Times New Roman" w:hAnsi="Times New Roman" w:cs="Times New Roman"/>
                <w:b/>
                <w:i/>
                <w:color w:val="auto"/>
                <w:sz w:val="20"/>
                <w:szCs w:val="20"/>
              </w:rPr>
            </w:pPr>
            <w:r w:rsidRPr="008725C9">
              <w:rPr>
                <w:rFonts w:ascii="Times New Roman" w:hAnsi="Times New Roman" w:cs="Times New Roman"/>
                <w:b/>
                <w:i/>
                <w:color w:val="auto"/>
                <w:sz w:val="20"/>
                <w:szCs w:val="20"/>
              </w:rPr>
              <w:t>Způsob ochrany</w:t>
            </w:r>
          </w:p>
        </w:tc>
      </w:tr>
      <w:tr w:rsidR="007810C5" w:rsidRPr="007A6A86" w:rsidTr="00EE02ED">
        <w:tc>
          <w:tcPr>
            <w:tcW w:w="0" w:type="auto"/>
            <w:shd w:val="clear" w:color="auto" w:fill="auto"/>
          </w:tcPr>
          <w:p w:rsidR="007810C5" w:rsidRPr="008725C9" w:rsidRDefault="007810C5" w:rsidP="00EE02ED">
            <w:pPr>
              <w:pStyle w:val="499textodrazeny"/>
              <w:ind w:left="0"/>
              <w:rPr>
                <w:rFonts w:ascii="Times New Roman" w:hAnsi="Times New Roman" w:cs="Times New Roman"/>
                <w:b/>
                <w:i/>
                <w:color w:val="auto"/>
                <w:sz w:val="20"/>
                <w:szCs w:val="20"/>
              </w:rPr>
            </w:pPr>
            <w:r>
              <w:rPr>
                <w:rFonts w:ascii="Times New Roman" w:hAnsi="Times New Roman" w:cs="Times New Roman"/>
                <w:b/>
                <w:i/>
                <w:color w:val="auto"/>
                <w:sz w:val="20"/>
                <w:szCs w:val="20"/>
              </w:rPr>
              <w:t>1345/39</w:t>
            </w:r>
          </w:p>
        </w:tc>
        <w:tc>
          <w:tcPr>
            <w:tcW w:w="0" w:type="auto"/>
            <w:shd w:val="clear" w:color="auto" w:fill="auto"/>
          </w:tcPr>
          <w:p w:rsidR="007810C5" w:rsidRPr="008725C9" w:rsidRDefault="00A94689" w:rsidP="00EE02ED">
            <w:pPr>
              <w:pStyle w:val="499textodrazeny"/>
              <w:ind w:left="0"/>
              <w:rPr>
                <w:rFonts w:ascii="Times New Roman" w:hAnsi="Times New Roman" w:cs="Times New Roman"/>
                <w:b/>
                <w:i/>
                <w:color w:val="auto"/>
                <w:sz w:val="20"/>
                <w:szCs w:val="20"/>
              </w:rPr>
            </w:pPr>
            <w:r>
              <w:rPr>
                <w:rFonts w:ascii="Times New Roman" w:hAnsi="Times New Roman" w:cs="Times New Roman"/>
                <w:b/>
                <w:i/>
                <w:color w:val="auto"/>
                <w:sz w:val="20"/>
                <w:szCs w:val="20"/>
              </w:rPr>
              <w:t>Zeleň</w:t>
            </w:r>
          </w:p>
        </w:tc>
        <w:tc>
          <w:tcPr>
            <w:tcW w:w="0" w:type="auto"/>
            <w:shd w:val="clear" w:color="auto" w:fill="auto"/>
          </w:tcPr>
          <w:p w:rsidR="007810C5" w:rsidRPr="008725C9" w:rsidRDefault="00A94689" w:rsidP="00EE02ED">
            <w:pPr>
              <w:pStyle w:val="499textodrazeny"/>
              <w:ind w:left="0"/>
              <w:rPr>
                <w:rFonts w:ascii="Times New Roman" w:hAnsi="Times New Roman" w:cs="Times New Roman"/>
                <w:b/>
                <w:i/>
                <w:color w:val="auto"/>
                <w:sz w:val="20"/>
                <w:szCs w:val="20"/>
              </w:rPr>
            </w:pPr>
            <w:r>
              <w:rPr>
                <w:rFonts w:ascii="Times New Roman" w:hAnsi="Times New Roman" w:cs="Times New Roman"/>
                <w:b/>
                <w:i/>
                <w:color w:val="auto"/>
                <w:sz w:val="20"/>
                <w:szCs w:val="20"/>
              </w:rPr>
              <w:t>Ostatní plocha</w:t>
            </w:r>
          </w:p>
        </w:tc>
        <w:tc>
          <w:tcPr>
            <w:tcW w:w="0" w:type="auto"/>
            <w:shd w:val="clear" w:color="auto" w:fill="auto"/>
          </w:tcPr>
          <w:p w:rsidR="007810C5" w:rsidRPr="008725C9" w:rsidRDefault="00A94689" w:rsidP="00EE02ED">
            <w:pPr>
              <w:pStyle w:val="499textodrazeny"/>
              <w:ind w:left="0"/>
              <w:rPr>
                <w:rFonts w:ascii="Times New Roman" w:hAnsi="Times New Roman" w:cs="Times New Roman"/>
                <w:b/>
                <w:i/>
                <w:color w:val="auto"/>
                <w:sz w:val="20"/>
                <w:szCs w:val="20"/>
              </w:rPr>
            </w:pPr>
            <w:r>
              <w:rPr>
                <w:rFonts w:ascii="Times New Roman" w:hAnsi="Times New Roman" w:cs="Times New Roman"/>
                <w:b/>
                <w:i/>
                <w:color w:val="auto"/>
                <w:sz w:val="20"/>
                <w:szCs w:val="20"/>
              </w:rPr>
              <w:t>2493</w:t>
            </w:r>
          </w:p>
        </w:tc>
        <w:tc>
          <w:tcPr>
            <w:tcW w:w="0" w:type="auto"/>
            <w:shd w:val="clear" w:color="auto" w:fill="auto"/>
          </w:tcPr>
          <w:p w:rsidR="007810C5" w:rsidRPr="008725C9" w:rsidRDefault="00A94689" w:rsidP="00EE02ED">
            <w:pPr>
              <w:pStyle w:val="499textodrazeny"/>
              <w:ind w:left="0"/>
              <w:rPr>
                <w:rFonts w:ascii="Times New Roman" w:hAnsi="Times New Roman" w:cs="Times New Roman"/>
                <w:b/>
                <w:i/>
                <w:color w:val="auto"/>
                <w:sz w:val="20"/>
                <w:szCs w:val="20"/>
              </w:rPr>
            </w:pPr>
            <w:r>
              <w:rPr>
                <w:rFonts w:ascii="Times New Roman" w:hAnsi="Times New Roman" w:cs="Times New Roman"/>
                <w:b/>
                <w:i/>
                <w:color w:val="auto"/>
                <w:sz w:val="20"/>
                <w:szCs w:val="20"/>
              </w:rPr>
              <w:t>Bez ochrany</w:t>
            </w:r>
          </w:p>
        </w:tc>
      </w:tr>
      <w:tr w:rsidR="007810C5" w:rsidRPr="007A6A86" w:rsidTr="00EE02ED">
        <w:tc>
          <w:tcPr>
            <w:tcW w:w="0" w:type="auto"/>
            <w:shd w:val="clear" w:color="auto" w:fill="auto"/>
          </w:tcPr>
          <w:p w:rsidR="007810C5" w:rsidRPr="008725C9" w:rsidRDefault="00A94689" w:rsidP="00EE02ED">
            <w:pPr>
              <w:pStyle w:val="499textodrazeny"/>
              <w:ind w:left="0"/>
              <w:rPr>
                <w:rFonts w:ascii="Times New Roman" w:hAnsi="Times New Roman" w:cs="Times New Roman"/>
                <w:b/>
                <w:i/>
                <w:color w:val="auto"/>
                <w:sz w:val="20"/>
                <w:szCs w:val="20"/>
              </w:rPr>
            </w:pPr>
            <w:r>
              <w:rPr>
                <w:rFonts w:ascii="Times New Roman" w:hAnsi="Times New Roman" w:cs="Times New Roman"/>
                <w:b/>
                <w:i/>
                <w:color w:val="auto"/>
                <w:sz w:val="20"/>
                <w:szCs w:val="20"/>
              </w:rPr>
              <w:t>1345/61</w:t>
            </w:r>
          </w:p>
        </w:tc>
        <w:tc>
          <w:tcPr>
            <w:tcW w:w="0" w:type="auto"/>
            <w:shd w:val="clear" w:color="auto" w:fill="auto"/>
          </w:tcPr>
          <w:p w:rsidR="007810C5" w:rsidRPr="008725C9" w:rsidRDefault="00A94689" w:rsidP="00EE02ED">
            <w:pPr>
              <w:pStyle w:val="499textodrazeny"/>
              <w:ind w:left="0"/>
              <w:rPr>
                <w:rFonts w:ascii="Times New Roman" w:hAnsi="Times New Roman" w:cs="Times New Roman"/>
                <w:b/>
                <w:i/>
                <w:color w:val="auto"/>
                <w:sz w:val="20"/>
                <w:szCs w:val="20"/>
              </w:rPr>
            </w:pPr>
            <w:r>
              <w:rPr>
                <w:rFonts w:ascii="Times New Roman" w:hAnsi="Times New Roman" w:cs="Times New Roman"/>
                <w:b/>
                <w:i/>
                <w:color w:val="auto"/>
                <w:sz w:val="20"/>
                <w:szCs w:val="20"/>
              </w:rPr>
              <w:t>Ostatní komunikace</w:t>
            </w:r>
          </w:p>
        </w:tc>
        <w:tc>
          <w:tcPr>
            <w:tcW w:w="0" w:type="auto"/>
            <w:shd w:val="clear" w:color="auto" w:fill="auto"/>
          </w:tcPr>
          <w:p w:rsidR="007810C5" w:rsidRPr="008725C9" w:rsidRDefault="00A94689" w:rsidP="00EE02ED">
            <w:pPr>
              <w:pStyle w:val="499textodrazeny"/>
              <w:ind w:left="0"/>
              <w:rPr>
                <w:rFonts w:ascii="Times New Roman" w:hAnsi="Times New Roman" w:cs="Times New Roman"/>
                <w:b/>
                <w:i/>
                <w:color w:val="auto"/>
                <w:sz w:val="20"/>
                <w:szCs w:val="20"/>
              </w:rPr>
            </w:pPr>
            <w:r>
              <w:rPr>
                <w:rFonts w:ascii="Times New Roman" w:hAnsi="Times New Roman" w:cs="Times New Roman"/>
                <w:b/>
                <w:i/>
                <w:color w:val="auto"/>
                <w:sz w:val="20"/>
                <w:szCs w:val="20"/>
              </w:rPr>
              <w:t>Ostatní plocha</w:t>
            </w:r>
          </w:p>
        </w:tc>
        <w:tc>
          <w:tcPr>
            <w:tcW w:w="0" w:type="auto"/>
            <w:shd w:val="clear" w:color="auto" w:fill="auto"/>
          </w:tcPr>
          <w:p w:rsidR="007810C5" w:rsidRPr="008725C9" w:rsidRDefault="00A94689" w:rsidP="00EE02ED">
            <w:pPr>
              <w:pStyle w:val="499textodrazeny"/>
              <w:ind w:left="0"/>
              <w:rPr>
                <w:rFonts w:ascii="Times New Roman" w:hAnsi="Times New Roman" w:cs="Times New Roman"/>
                <w:b/>
                <w:i/>
                <w:color w:val="auto"/>
                <w:sz w:val="20"/>
                <w:szCs w:val="20"/>
              </w:rPr>
            </w:pPr>
            <w:r>
              <w:rPr>
                <w:rFonts w:ascii="Times New Roman" w:hAnsi="Times New Roman" w:cs="Times New Roman"/>
                <w:b/>
                <w:i/>
                <w:color w:val="auto"/>
                <w:sz w:val="20"/>
                <w:szCs w:val="20"/>
              </w:rPr>
              <w:t>587</w:t>
            </w:r>
          </w:p>
        </w:tc>
        <w:tc>
          <w:tcPr>
            <w:tcW w:w="0" w:type="auto"/>
            <w:shd w:val="clear" w:color="auto" w:fill="auto"/>
          </w:tcPr>
          <w:p w:rsidR="007810C5" w:rsidRPr="008725C9" w:rsidRDefault="007810C5" w:rsidP="00EE02ED">
            <w:pPr>
              <w:pStyle w:val="499textodrazeny"/>
              <w:ind w:left="0"/>
              <w:rPr>
                <w:rFonts w:ascii="Times New Roman" w:hAnsi="Times New Roman" w:cs="Times New Roman"/>
                <w:b/>
                <w:i/>
                <w:color w:val="auto"/>
                <w:sz w:val="20"/>
                <w:szCs w:val="20"/>
              </w:rPr>
            </w:pPr>
          </w:p>
        </w:tc>
      </w:tr>
      <w:tr w:rsidR="00A94689" w:rsidRPr="007A6A86" w:rsidTr="00EE02ED">
        <w:tc>
          <w:tcPr>
            <w:tcW w:w="0" w:type="auto"/>
            <w:shd w:val="clear" w:color="auto" w:fill="auto"/>
          </w:tcPr>
          <w:p w:rsidR="00A94689" w:rsidRPr="008725C9" w:rsidRDefault="00A94689" w:rsidP="00EE02ED">
            <w:pPr>
              <w:pStyle w:val="499textodrazeny"/>
              <w:ind w:left="0"/>
              <w:rPr>
                <w:rFonts w:ascii="Times New Roman" w:hAnsi="Times New Roman" w:cs="Times New Roman"/>
                <w:b/>
                <w:i/>
                <w:color w:val="auto"/>
                <w:sz w:val="20"/>
                <w:szCs w:val="20"/>
              </w:rPr>
            </w:pPr>
            <w:r>
              <w:rPr>
                <w:rFonts w:ascii="Times New Roman" w:hAnsi="Times New Roman" w:cs="Times New Roman"/>
                <w:b/>
                <w:i/>
                <w:color w:val="auto"/>
                <w:sz w:val="20"/>
                <w:szCs w:val="20"/>
              </w:rPr>
              <w:t>1607</w:t>
            </w:r>
          </w:p>
        </w:tc>
        <w:tc>
          <w:tcPr>
            <w:tcW w:w="0" w:type="auto"/>
            <w:shd w:val="clear" w:color="auto" w:fill="auto"/>
          </w:tcPr>
          <w:p w:rsidR="00A94689" w:rsidRPr="008725C9" w:rsidRDefault="00A94689" w:rsidP="00EE02ED">
            <w:pPr>
              <w:pStyle w:val="499textodrazeny"/>
              <w:ind w:left="0"/>
              <w:rPr>
                <w:rFonts w:ascii="Times New Roman" w:hAnsi="Times New Roman" w:cs="Times New Roman"/>
                <w:b/>
                <w:i/>
                <w:color w:val="auto"/>
                <w:sz w:val="20"/>
                <w:szCs w:val="20"/>
              </w:rPr>
            </w:pPr>
            <w:r>
              <w:rPr>
                <w:rFonts w:ascii="Times New Roman" w:hAnsi="Times New Roman" w:cs="Times New Roman"/>
                <w:b/>
                <w:i/>
                <w:color w:val="auto"/>
                <w:sz w:val="20"/>
                <w:szCs w:val="20"/>
              </w:rPr>
              <w:t>Ostatní komunikace</w:t>
            </w:r>
          </w:p>
        </w:tc>
        <w:tc>
          <w:tcPr>
            <w:tcW w:w="0" w:type="auto"/>
            <w:shd w:val="clear" w:color="auto" w:fill="auto"/>
          </w:tcPr>
          <w:p w:rsidR="00A94689" w:rsidRPr="008725C9" w:rsidRDefault="00A94689" w:rsidP="00EE02ED">
            <w:pPr>
              <w:pStyle w:val="499textodrazeny"/>
              <w:ind w:left="0"/>
              <w:rPr>
                <w:rFonts w:ascii="Times New Roman" w:hAnsi="Times New Roman" w:cs="Times New Roman"/>
                <w:b/>
                <w:i/>
                <w:color w:val="auto"/>
                <w:sz w:val="20"/>
                <w:szCs w:val="20"/>
              </w:rPr>
            </w:pPr>
            <w:r>
              <w:rPr>
                <w:rFonts w:ascii="Times New Roman" w:hAnsi="Times New Roman" w:cs="Times New Roman"/>
                <w:b/>
                <w:i/>
                <w:color w:val="auto"/>
                <w:sz w:val="20"/>
                <w:szCs w:val="20"/>
              </w:rPr>
              <w:t>Ostatní plocha</w:t>
            </w:r>
          </w:p>
        </w:tc>
        <w:tc>
          <w:tcPr>
            <w:tcW w:w="0" w:type="auto"/>
            <w:shd w:val="clear" w:color="auto" w:fill="auto"/>
          </w:tcPr>
          <w:p w:rsidR="00A94689" w:rsidRPr="008725C9" w:rsidRDefault="00A94689" w:rsidP="00EE02ED">
            <w:pPr>
              <w:pStyle w:val="499textodrazeny"/>
              <w:ind w:left="0"/>
              <w:rPr>
                <w:rFonts w:ascii="Times New Roman" w:hAnsi="Times New Roman" w:cs="Times New Roman"/>
                <w:b/>
                <w:i/>
                <w:color w:val="auto"/>
                <w:sz w:val="20"/>
                <w:szCs w:val="20"/>
              </w:rPr>
            </w:pPr>
            <w:r>
              <w:rPr>
                <w:rFonts w:ascii="Times New Roman" w:hAnsi="Times New Roman" w:cs="Times New Roman"/>
                <w:b/>
                <w:i/>
                <w:color w:val="auto"/>
                <w:sz w:val="20"/>
                <w:szCs w:val="20"/>
              </w:rPr>
              <w:t>83</w:t>
            </w:r>
          </w:p>
        </w:tc>
        <w:tc>
          <w:tcPr>
            <w:tcW w:w="0" w:type="auto"/>
            <w:shd w:val="clear" w:color="auto" w:fill="auto"/>
          </w:tcPr>
          <w:p w:rsidR="00A94689" w:rsidRPr="008725C9" w:rsidRDefault="00A94689" w:rsidP="00EE02ED">
            <w:pPr>
              <w:pStyle w:val="499textodrazeny"/>
              <w:ind w:left="0"/>
              <w:rPr>
                <w:rFonts w:ascii="Times New Roman" w:hAnsi="Times New Roman" w:cs="Times New Roman"/>
                <w:b/>
                <w:i/>
                <w:color w:val="auto"/>
                <w:sz w:val="20"/>
                <w:szCs w:val="20"/>
              </w:rPr>
            </w:pPr>
          </w:p>
        </w:tc>
      </w:tr>
      <w:tr w:rsidR="00A94689" w:rsidRPr="007A6A86" w:rsidTr="00EE02ED">
        <w:tc>
          <w:tcPr>
            <w:tcW w:w="0" w:type="auto"/>
            <w:shd w:val="clear" w:color="auto" w:fill="auto"/>
          </w:tcPr>
          <w:p w:rsidR="00A94689" w:rsidRPr="008725C9" w:rsidRDefault="00A94689" w:rsidP="00EE02ED">
            <w:pPr>
              <w:pStyle w:val="499textodrazeny"/>
              <w:ind w:left="0"/>
              <w:rPr>
                <w:rFonts w:ascii="Times New Roman" w:hAnsi="Times New Roman" w:cs="Times New Roman"/>
                <w:b/>
                <w:i/>
                <w:color w:val="auto"/>
                <w:sz w:val="20"/>
                <w:szCs w:val="20"/>
              </w:rPr>
            </w:pPr>
            <w:r>
              <w:rPr>
                <w:rFonts w:ascii="Times New Roman" w:hAnsi="Times New Roman" w:cs="Times New Roman"/>
                <w:b/>
                <w:i/>
                <w:color w:val="auto"/>
                <w:sz w:val="20"/>
                <w:szCs w:val="20"/>
              </w:rPr>
              <w:t>1617</w:t>
            </w:r>
          </w:p>
        </w:tc>
        <w:tc>
          <w:tcPr>
            <w:tcW w:w="0" w:type="auto"/>
            <w:shd w:val="clear" w:color="auto" w:fill="auto"/>
          </w:tcPr>
          <w:p w:rsidR="00A94689" w:rsidRPr="008725C9" w:rsidRDefault="00A94689" w:rsidP="00EE02ED">
            <w:pPr>
              <w:pStyle w:val="499textodrazeny"/>
              <w:ind w:left="0"/>
              <w:rPr>
                <w:rFonts w:ascii="Times New Roman" w:hAnsi="Times New Roman" w:cs="Times New Roman"/>
                <w:b/>
                <w:i/>
                <w:color w:val="auto"/>
                <w:sz w:val="20"/>
                <w:szCs w:val="20"/>
              </w:rPr>
            </w:pPr>
            <w:r>
              <w:rPr>
                <w:rFonts w:ascii="Times New Roman" w:hAnsi="Times New Roman" w:cs="Times New Roman"/>
                <w:b/>
                <w:i/>
                <w:color w:val="auto"/>
                <w:sz w:val="20"/>
                <w:szCs w:val="20"/>
              </w:rPr>
              <w:t>Ostatní komunikace</w:t>
            </w:r>
          </w:p>
        </w:tc>
        <w:tc>
          <w:tcPr>
            <w:tcW w:w="0" w:type="auto"/>
            <w:shd w:val="clear" w:color="auto" w:fill="auto"/>
          </w:tcPr>
          <w:p w:rsidR="00A94689" w:rsidRPr="008725C9" w:rsidRDefault="00A94689" w:rsidP="00EE02ED">
            <w:pPr>
              <w:pStyle w:val="499textodrazeny"/>
              <w:ind w:left="0"/>
              <w:rPr>
                <w:rFonts w:ascii="Times New Roman" w:hAnsi="Times New Roman" w:cs="Times New Roman"/>
                <w:b/>
                <w:i/>
                <w:color w:val="auto"/>
                <w:sz w:val="20"/>
                <w:szCs w:val="20"/>
              </w:rPr>
            </w:pPr>
            <w:r>
              <w:rPr>
                <w:rFonts w:ascii="Times New Roman" w:hAnsi="Times New Roman" w:cs="Times New Roman"/>
                <w:b/>
                <w:i/>
                <w:color w:val="auto"/>
                <w:sz w:val="20"/>
                <w:szCs w:val="20"/>
              </w:rPr>
              <w:t>Ostatní plocha</w:t>
            </w:r>
          </w:p>
        </w:tc>
        <w:tc>
          <w:tcPr>
            <w:tcW w:w="0" w:type="auto"/>
            <w:shd w:val="clear" w:color="auto" w:fill="auto"/>
          </w:tcPr>
          <w:p w:rsidR="00A94689" w:rsidRPr="008725C9" w:rsidRDefault="00A94689" w:rsidP="00EE02ED">
            <w:pPr>
              <w:pStyle w:val="499textodrazeny"/>
              <w:ind w:left="0"/>
              <w:rPr>
                <w:rFonts w:ascii="Times New Roman" w:hAnsi="Times New Roman" w:cs="Times New Roman"/>
                <w:b/>
                <w:i/>
                <w:color w:val="auto"/>
                <w:sz w:val="20"/>
                <w:szCs w:val="20"/>
              </w:rPr>
            </w:pPr>
            <w:r>
              <w:rPr>
                <w:rFonts w:ascii="Times New Roman" w:hAnsi="Times New Roman" w:cs="Times New Roman"/>
                <w:b/>
                <w:i/>
                <w:color w:val="auto"/>
                <w:sz w:val="20"/>
                <w:szCs w:val="20"/>
              </w:rPr>
              <w:t>556</w:t>
            </w:r>
          </w:p>
        </w:tc>
        <w:tc>
          <w:tcPr>
            <w:tcW w:w="0" w:type="auto"/>
            <w:shd w:val="clear" w:color="auto" w:fill="auto"/>
          </w:tcPr>
          <w:p w:rsidR="00A94689" w:rsidRPr="008725C9" w:rsidRDefault="00A94689" w:rsidP="00EE02ED">
            <w:pPr>
              <w:pStyle w:val="499textodrazeny"/>
              <w:ind w:left="0"/>
              <w:rPr>
                <w:rFonts w:ascii="Times New Roman" w:hAnsi="Times New Roman" w:cs="Times New Roman"/>
                <w:b/>
                <w:i/>
                <w:color w:val="auto"/>
                <w:sz w:val="20"/>
                <w:szCs w:val="20"/>
              </w:rPr>
            </w:pPr>
          </w:p>
        </w:tc>
      </w:tr>
      <w:tr w:rsidR="00A94689" w:rsidRPr="007A6A86" w:rsidTr="00EE02ED">
        <w:tc>
          <w:tcPr>
            <w:tcW w:w="0" w:type="auto"/>
            <w:shd w:val="clear" w:color="auto" w:fill="auto"/>
          </w:tcPr>
          <w:p w:rsidR="00A94689" w:rsidRPr="008725C9" w:rsidRDefault="00A94689" w:rsidP="00EE02ED">
            <w:pPr>
              <w:pStyle w:val="499textodrazeny"/>
              <w:ind w:left="0"/>
              <w:rPr>
                <w:rFonts w:ascii="Times New Roman" w:hAnsi="Times New Roman" w:cs="Times New Roman"/>
                <w:b/>
                <w:i/>
                <w:color w:val="auto"/>
                <w:sz w:val="20"/>
                <w:szCs w:val="20"/>
              </w:rPr>
            </w:pPr>
            <w:r>
              <w:rPr>
                <w:rFonts w:ascii="Times New Roman" w:hAnsi="Times New Roman" w:cs="Times New Roman"/>
                <w:b/>
                <w:i/>
                <w:color w:val="auto"/>
                <w:sz w:val="20"/>
                <w:szCs w:val="20"/>
              </w:rPr>
              <w:t>1690/60</w:t>
            </w:r>
          </w:p>
        </w:tc>
        <w:tc>
          <w:tcPr>
            <w:tcW w:w="0" w:type="auto"/>
            <w:shd w:val="clear" w:color="auto" w:fill="auto"/>
          </w:tcPr>
          <w:p w:rsidR="00A94689" w:rsidRPr="008725C9" w:rsidRDefault="00A94689" w:rsidP="00EE02ED">
            <w:pPr>
              <w:pStyle w:val="499textodrazeny"/>
              <w:ind w:left="0"/>
              <w:rPr>
                <w:rFonts w:ascii="Times New Roman" w:hAnsi="Times New Roman" w:cs="Times New Roman"/>
                <w:b/>
                <w:i/>
                <w:color w:val="auto"/>
                <w:sz w:val="20"/>
                <w:szCs w:val="20"/>
              </w:rPr>
            </w:pPr>
            <w:r>
              <w:rPr>
                <w:rFonts w:ascii="Times New Roman" w:hAnsi="Times New Roman" w:cs="Times New Roman"/>
                <w:b/>
                <w:i/>
                <w:color w:val="auto"/>
                <w:sz w:val="20"/>
                <w:szCs w:val="20"/>
              </w:rPr>
              <w:t>Ostatní komunikace</w:t>
            </w:r>
          </w:p>
        </w:tc>
        <w:tc>
          <w:tcPr>
            <w:tcW w:w="0" w:type="auto"/>
            <w:shd w:val="clear" w:color="auto" w:fill="auto"/>
          </w:tcPr>
          <w:p w:rsidR="00A94689" w:rsidRPr="008725C9" w:rsidRDefault="00A94689" w:rsidP="00EE02ED">
            <w:pPr>
              <w:pStyle w:val="499textodrazeny"/>
              <w:ind w:left="0"/>
              <w:rPr>
                <w:rFonts w:ascii="Times New Roman" w:hAnsi="Times New Roman" w:cs="Times New Roman"/>
                <w:b/>
                <w:i/>
                <w:color w:val="auto"/>
                <w:sz w:val="20"/>
                <w:szCs w:val="20"/>
              </w:rPr>
            </w:pPr>
            <w:r>
              <w:rPr>
                <w:rFonts w:ascii="Times New Roman" w:hAnsi="Times New Roman" w:cs="Times New Roman"/>
                <w:b/>
                <w:i/>
                <w:color w:val="auto"/>
                <w:sz w:val="20"/>
                <w:szCs w:val="20"/>
              </w:rPr>
              <w:t>Ostatní plocha</w:t>
            </w:r>
          </w:p>
        </w:tc>
        <w:tc>
          <w:tcPr>
            <w:tcW w:w="0" w:type="auto"/>
            <w:shd w:val="clear" w:color="auto" w:fill="auto"/>
          </w:tcPr>
          <w:p w:rsidR="00A94689" w:rsidRPr="008725C9" w:rsidRDefault="00A94689" w:rsidP="00EE02ED">
            <w:pPr>
              <w:pStyle w:val="499textodrazeny"/>
              <w:ind w:left="0"/>
              <w:rPr>
                <w:rFonts w:ascii="Times New Roman" w:hAnsi="Times New Roman" w:cs="Times New Roman"/>
                <w:b/>
                <w:i/>
                <w:color w:val="auto"/>
                <w:sz w:val="20"/>
                <w:szCs w:val="20"/>
              </w:rPr>
            </w:pPr>
            <w:r>
              <w:rPr>
                <w:rFonts w:ascii="Times New Roman" w:hAnsi="Times New Roman" w:cs="Times New Roman"/>
                <w:b/>
                <w:i/>
                <w:color w:val="auto"/>
                <w:sz w:val="20"/>
                <w:szCs w:val="20"/>
              </w:rPr>
              <w:t>145</w:t>
            </w:r>
          </w:p>
        </w:tc>
        <w:tc>
          <w:tcPr>
            <w:tcW w:w="0" w:type="auto"/>
            <w:shd w:val="clear" w:color="auto" w:fill="auto"/>
          </w:tcPr>
          <w:p w:rsidR="00A94689" w:rsidRPr="008725C9" w:rsidRDefault="00A94689" w:rsidP="00EE02ED">
            <w:pPr>
              <w:pStyle w:val="499textodrazeny"/>
              <w:ind w:left="0"/>
              <w:rPr>
                <w:rFonts w:ascii="Times New Roman" w:hAnsi="Times New Roman" w:cs="Times New Roman"/>
                <w:b/>
                <w:i/>
                <w:color w:val="auto"/>
                <w:sz w:val="20"/>
                <w:szCs w:val="20"/>
              </w:rPr>
            </w:pPr>
          </w:p>
        </w:tc>
      </w:tr>
      <w:tr w:rsidR="00A94689" w:rsidRPr="007A6A86" w:rsidTr="00EE02ED">
        <w:tc>
          <w:tcPr>
            <w:tcW w:w="0" w:type="auto"/>
            <w:shd w:val="clear" w:color="auto" w:fill="auto"/>
          </w:tcPr>
          <w:p w:rsidR="00A94689" w:rsidRPr="008725C9" w:rsidRDefault="00A94689" w:rsidP="00EE02ED">
            <w:pPr>
              <w:pStyle w:val="499textodrazeny"/>
              <w:ind w:left="0"/>
              <w:rPr>
                <w:rFonts w:ascii="Times New Roman" w:hAnsi="Times New Roman" w:cs="Times New Roman"/>
                <w:b/>
                <w:i/>
                <w:color w:val="auto"/>
                <w:sz w:val="20"/>
                <w:szCs w:val="20"/>
              </w:rPr>
            </w:pPr>
            <w:r>
              <w:rPr>
                <w:rFonts w:ascii="Times New Roman" w:hAnsi="Times New Roman" w:cs="Times New Roman"/>
                <w:b/>
                <w:i/>
                <w:color w:val="auto"/>
                <w:sz w:val="20"/>
                <w:szCs w:val="20"/>
              </w:rPr>
              <w:t>1753</w:t>
            </w:r>
          </w:p>
        </w:tc>
        <w:tc>
          <w:tcPr>
            <w:tcW w:w="0" w:type="auto"/>
            <w:shd w:val="clear" w:color="auto" w:fill="auto"/>
          </w:tcPr>
          <w:p w:rsidR="00A94689" w:rsidRPr="008725C9" w:rsidRDefault="00A94689" w:rsidP="00EE02ED">
            <w:pPr>
              <w:pStyle w:val="499textodrazeny"/>
              <w:ind w:left="0"/>
              <w:rPr>
                <w:rFonts w:ascii="Times New Roman" w:hAnsi="Times New Roman" w:cs="Times New Roman"/>
                <w:b/>
                <w:i/>
                <w:color w:val="auto"/>
                <w:sz w:val="20"/>
                <w:szCs w:val="20"/>
              </w:rPr>
            </w:pPr>
            <w:r>
              <w:rPr>
                <w:rFonts w:ascii="Times New Roman" w:hAnsi="Times New Roman" w:cs="Times New Roman"/>
                <w:b/>
                <w:i/>
                <w:color w:val="auto"/>
                <w:sz w:val="20"/>
                <w:szCs w:val="20"/>
              </w:rPr>
              <w:t>Ostatní komunikace</w:t>
            </w:r>
          </w:p>
        </w:tc>
        <w:tc>
          <w:tcPr>
            <w:tcW w:w="0" w:type="auto"/>
            <w:shd w:val="clear" w:color="auto" w:fill="auto"/>
          </w:tcPr>
          <w:p w:rsidR="00A94689" w:rsidRPr="008725C9" w:rsidRDefault="00A94689" w:rsidP="00EE02ED">
            <w:pPr>
              <w:pStyle w:val="499textodrazeny"/>
              <w:ind w:left="0"/>
              <w:rPr>
                <w:rFonts w:ascii="Times New Roman" w:hAnsi="Times New Roman" w:cs="Times New Roman"/>
                <w:b/>
                <w:i/>
                <w:color w:val="auto"/>
                <w:sz w:val="20"/>
                <w:szCs w:val="20"/>
              </w:rPr>
            </w:pPr>
            <w:r>
              <w:rPr>
                <w:rFonts w:ascii="Times New Roman" w:hAnsi="Times New Roman" w:cs="Times New Roman"/>
                <w:b/>
                <w:i/>
                <w:color w:val="auto"/>
                <w:sz w:val="20"/>
                <w:szCs w:val="20"/>
              </w:rPr>
              <w:t>Ostatní plocha</w:t>
            </w:r>
          </w:p>
        </w:tc>
        <w:tc>
          <w:tcPr>
            <w:tcW w:w="0" w:type="auto"/>
            <w:shd w:val="clear" w:color="auto" w:fill="auto"/>
          </w:tcPr>
          <w:p w:rsidR="00A94689" w:rsidRPr="008725C9" w:rsidRDefault="00A94689" w:rsidP="00EE02ED">
            <w:pPr>
              <w:pStyle w:val="499textodrazeny"/>
              <w:ind w:left="0"/>
              <w:rPr>
                <w:rFonts w:ascii="Times New Roman" w:hAnsi="Times New Roman" w:cs="Times New Roman"/>
                <w:b/>
                <w:i/>
                <w:color w:val="auto"/>
                <w:sz w:val="20"/>
                <w:szCs w:val="20"/>
              </w:rPr>
            </w:pPr>
            <w:r>
              <w:rPr>
                <w:rFonts w:ascii="Times New Roman" w:hAnsi="Times New Roman" w:cs="Times New Roman"/>
                <w:b/>
                <w:i/>
                <w:color w:val="auto"/>
                <w:sz w:val="20"/>
                <w:szCs w:val="20"/>
              </w:rPr>
              <w:t>1109</w:t>
            </w:r>
          </w:p>
        </w:tc>
        <w:tc>
          <w:tcPr>
            <w:tcW w:w="0" w:type="auto"/>
            <w:shd w:val="clear" w:color="auto" w:fill="auto"/>
          </w:tcPr>
          <w:p w:rsidR="00A94689" w:rsidRPr="008725C9" w:rsidRDefault="00A94689" w:rsidP="00EE02ED">
            <w:pPr>
              <w:pStyle w:val="499textodrazeny"/>
              <w:ind w:left="0"/>
              <w:rPr>
                <w:rFonts w:ascii="Times New Roman" w:hAnsi="Times New Roman" w:cs="Times New Roman"/>
                <w:b/>
                <w:i/>
                <w:color w:val="auto"/>
                <w:sz w:val="20"/>
                <w:szCs w:val="20"/>
              </w:rPr>
            </w:pPr>
          </w:p>
        </w:tc>
      </w:tr>
      <w:tr w:rsidR="00A94689" w:rsidRPr="007A6A86" w:rsidTr="00EE02ED">
        <w:tc>
          <w:tcPr>
            <w:tcW w:w="0" w:type="auto"/>
            <w:shd w:val="clear" w:color="auto" w:fill="auto"/>
          </w:tcPr>
          <w:p w:rsidR="00A94689" w:rsidRPr="008725C9" w:rsidRDefault="00A94689" w:rsidP="00EE02ED">
            <w:pPr>
              <w:pStyle w:val="499textodrazeny"/>
              <w:ind w:left="0"/>
              <w:rPr>
                <w:rFonts w:ascii="Times New Roman" w:hAnsi="Times New Roman" w:cs="Times New Roman"/>
                <w:b/>
                <w:i/>
                <w:color w:val="auto"/>
                <w:sz w:val="20"/>
                <w:szCs w:val="20"/>
              </w:rPr>
            </w:pPr>
            <w:r>
              <w:rPr>
                <w:rFonts w:ascii="Times New Roman" w:hAnsi="Times New Roman" w:cs="Times New Roman"/>
                <w:b/>
                <w:i/>
                <w:color w:val="auto"/>
                <w:sz w:val="20"/>
                <w:szCs w:val="20"/>
              </w:rPr>
              <w:t>2513</w:t>
            </w:r>
          </w:p>
        </w:tc>
        <w:tc>
          <w:tcPr>
            <w:tcW w:w="0" w:type="auto"/>
            <w:shd w:val="clear" w:color="auto" w:fill="auto"/>
          </w:tcPr>
          <w:p w:rsidR="00A94689" w:rsidRPr="008725C9" w:rsidRDefault="00A94689" w:rsidP="00A94689">
            <w:pPr>
              <w:pStyle w:val="499textodrazeny"/>
              <w:ind w:left="0"/>
              <w:rPr>
                <w:rFonts w:ascii="Times New Roman" w:hAnsi="Times New Roman" w:cs="Times New Roman"/>
                <w:b/>
                <w:i/>
                <w:color w:val="auto"/>
                <w:sz w:val="20"/>
                <w:szCs w:val="20"/>
              </w:rPr>
            </w:pPr>
            <w:r>
              <w:rPr>
                <w:rFonts w:ascii="Times New Roman" w:hAnsi="Times New Roman" w:cs="Times New Roman"/>
                <w:b/>
                <w:i/>
                <w:color w:val="auto"/>
                <w:sz w:val="20"/>
                <w:szCs w:val="20"/>
              </w:rPr>
              <w:t>Silnice</w:t>
            </w:r>
          </w:p>
        </w:tc>
        <w:tc>
          <w:tcPr>
            <w:tcW w:w="0" w:type="auto"/>
            <w:shd w:val="clear" w:color="auto" w:fill="auto"/>
          </w:tcPr>
          <w:p w:rsidR="00A94689" w:rsidRPr="008725C9" w:rsidRDefault="00A94689" w:rsidP="00EE02ED">
            <w:pPr>
              <w:pStyle w:val="499textodrazeny"/>
              <w:ind w:left="0"/>
              <w:rPr>
                <w:rFonts w:ascii="Times New Roman" w:hAnsi="Times New Roman" w:cs="Times New Roman"/>
                <w:b/>
                <w:i/>
                <w:color w:val="auto"/>
                <w:sz w:val="20"/>
                <w:szCs w:val="20"/>
              </w:rPr>
            </w:pPr>
            <w:r>
              <w:rPr>
                <w:rFonts w:ascii="Times New Roman" w:hAnsi="Times New Roman" w:cs="Times New Roman"/>
                <w:b/>
                <w:i/>
                <w:color w:val="auto"/>
                <w:sz w:val="20"/>
                <w:szCs w:val="20"/>
              </w:rPr>
              <w:t>Ostatní plocha</w:t>
            </w:r>
          </w:p>
        </w:tc>
        <w:tc>
          <w:tcPr>
            <w:tcW w:w="0" w:type="auto"/>
            <w:shd w:val="clear" w:color="auto" w:fill="auto"/>
          </w:tcPr>
          <w:p w:rsidR="00A94689" w:rsidRPr="008725C9" w:rsidRDefault="00A94689" w:rsidP="00EE02ED">
            <w:pPr>
              <w:pStyle w:val="499textodrazeny"/>
              <w:ind w:left="0"/>
              <w:rPr>
                <w:rFonts w:ascii="Times New Roman" w:hAnsi="Times New Roman" w:cs="Times New Roman"/>
                <w:b/>
                <w:i/>
                <w:color w:val="auto"/>
                <w:sz w:val="20"/>
                <w:szCs w:val="20"/>
              </w:rPr>
            </w:pPr>
            <w:r>
              <w:rPr>
                <w:rFonts w:ascii="Times New Roman" w:hAnsi="Times New Roman" w:cs="Times New Roman"/>
                <w:b/>
                <w:i/>
                <w:color w:val="auto"/>
                <w:sz w:val="20"/>
                <w:szCs w:val="20"/>
              </w:rPr>
              <w:t>8395</w:t>
            </w:r>
          </w:p>
        </w:tc>
        <w:tc>
          <w:tcPr>
            <w:tcW w:w="0" w:type="auto"/>
            <w:shd w:val="clear" w:color="auto" w:fill="auto"/>
          </w:tcPr>
          <w:p w:rsidR="00A94689" w:rsidRPr="008725C9" w:rsidRDefault="00A94689" w:rsidP="00EE02ED">
            <w:pPr>
              <w:pStyle w:val="499textodrazeny"/>
              <w:ind w:left="0"/>
              <w:rPr>
                <w:rFonts w:ascii="Times New Roman" w:hAnsi="Times New Roman" w:cs="Times New Roman"/>
                <w:b/>
                <w:i/>
                <w:color w:val="auto"/>
                <w:sz w:val="20"/>
                <w:szCs w:val="20"/>
              </w:rPr>
            </w:pPr>
          </w:p>
        </w:tc>
      </w:tr>
      <w:tr w:rsidR="00A94689" w:rsidRPr="007A6A86" w:rsidTr="00EE02ED">
        <w:tc>
          <w:tcPr>
            <w:tcW w:w="0" w:type="auto"/>
            <w:shd w:val="clear" w:color="auto" w:fill="auto"/>
          </w:tcPr>
          <w:p w:rsidR="00A94689" w:rsidRPr="008725C9" w:rsidRDefault="00A94689" w:rsidP="00EE02ED">
            <w:pPr>
              <w:pStyle w:val="499textodrazeny"/>
              <w:ind w:left="0"/>
              <w:rPr>
                <w:rFonts w:ascii="Times New Roman" w:hAnsi="Times New Roman" w:cs="Times New Roman"/>
                <w:b/>
                <w:i/>
                <w:color w:val="auto"/>
                <w:sz w:val="20"/>
                <w:szCs w:val="20"/>
              </w:rPr>
            </w:pPr>
            <w:r>
              <w:rPr>
                <w:rFonts w:ascii="Times New Roman" w:hAnsi="Times New Roman" w:cs="Times New Roman"/>
                <w:b/>
                <w:i/>
                <w:color w:val="auto"/>
                <w:sz w:val="20"/>
                <w:szCs w:val="20"/>
              </w:rPr>
              <w:t>2523/1</w:t>
            </w:r>
          </w:p>
        </w:tc>
        <w:tc>
          <w:tcPr>
            <w:tcW w:w="0" w:type="auto"/>
            <w:shd w:val="clear" w:color="auto" w:fill="auto"/>
          </w:tcPr>
          <w:p w:rsidR="00A94689" w:rsidRPr="008725C9" w:rsidRDefault="00A94689" w:rsidP="00EE02ED">
            <w:pPr>
              <w:pStyle w:val="499textodrazeny"/>
              <w:ind w:left="0"/>
              <w:rPr>
                <w:rFonts w:ascii="Times New Roman" w:hAnsi="Times New Roman" w:cs="Times New Roman"/>
                <w:b/>
                <w:i/>
                <w:color w:val="auto"/>
                <w:sz w:val="20"/>
                <w:szCs w:val="20"/>
              </w:rPr>
            </w:pPr>
            <w:r>
              <w:rPr>
                <w:rFonts w:ascii="Times New Roman" w:hAnsi="Times New Roman" w:cs="Times New Roman"/>
                <w:b/>
                <w:i/>
                <w:color w:val="auto"/>
                <w:sz w:val="20"/>
                <w:szCs w:val="20"/>
              </w:rPr>
              <w:t>Ostatní komunikace</w:t>
            </w:r>
          </w:p>
        </w:tc>
        <w:tc>
          <w:tcPr>
            <w:tcW w:w="0" w:type="auto"/>
            <w:shd w:val="clear" w:color="auto" w:fill="auto"/>
          </w:tcPr>
          <w:p w:rsidR="00A94689" w:rsidRPr="008725C9" w:rsidRDefault="00A94689" w:rsidP="00EE02ED">
            <w:pPr>
              <w:pStyle w:val="499textodrazeny"/>
              <w:ind w:left="0"/>
              <w:rPr>
                <w:rFonts w:ascii="Times New Roman" w:hAnsi="Times New Roman" w:cs="Times New Roman"/>
                <w:b/>
                <w:i/>
                <w:color w:val="auto"/>
                <w:sz w:val="20"/>
                <w:szCs w:val="20"/>
              </w:rPr>
            </w:pPr>
            <w:r>
              <w:rPr>
                <w:rFonts w:ascii="Times New Roman" w:hAnsi="Times New Roman" w:cs="Times New Roman"/>
                <w:b/>
                <w:i/>
                <w:color w:val="auto"/>
                <w:sz w:val="20"/>
                <w:szCs w:val="20"/>
              </w:rPr>
              <w:t>Ostatní plocha</w:t>
            </w:r>
          </w:p>
        </w:tc>
        <w:tc>
          <w:tcPr>
            <w:tcW w:w="0" w:type="auto"/>
            <w:shd w:val="clear" w:color="auto" w:fill="auto"/>
          </w:tcPr>
          <w:p w:rsidR="00A94689" w:rsidRPr="008725C9" w:rsidRDefault="00A94689" w:rsidP="00EE02ED">
            <w:pPr>
              <w:pStyle w:val="499textodrazeny"/>
              <w:ind w:left="0"/>
              <w:rPr>
                <w:rFonts w:ascii="Times New Roman" w:hAnsi="Times New Roman" w:cs="Times New Roman"/>
                <w:b/>
                <w:i/>
                <w:color w:val="auto"/>
                <w:sz w:val="20"/>
                <w:szCs w:val="20"/>
              </w:rPr>
            </w:pPr>
            <w:r>
              <w:rPr>
                <w:rFonts w:ascii="Times New Roman" w:hAnsi="Times New Roman" w:cs="Times New Roman"/>
                <w:b/>
                <w:i/>
                <w:color w:val="auto"/>
                <w:sz w:val="20"/>
                <w:szCs w:val="20"/>
              </w:rPr>
              <w:t>2484</w:t>
            </w:r>
          </w:p>
        </w:tc>
        <w:tc>
          <w:tcPr>
            <w:tcW w:w="0" w:type="auto"/>
            <w:shd w:val="clear" w:color="auto" w:fill="auto"/>
          </w:tcPr>
          <w:p w:rsidR="00A94689" w:rsidRPr="008725C9" w:rsidRDefault="00A94689" w:rsidP="00EE02ED">
            <w:pPr>
              <w:pStyle w:val="499textodrazeny"/>
              <w:ind w:left="0"/>
              <w:rPr>
                <w:rFonts w:ascii="Times New Roman" w:hAnsi="Times New Roman" w:cs="Times New Roman"/>
                <w:b/>
                <w:i/>
                <w:color w:val="auto"/>
                <w:sz w:val="20"/>
                <w:szCs w:val="20"/>
              </w:rPr>
            </w:pPr>
          </w:p>
        </w:tc>
      </w:tr>
      <w:tr w:rsidR="00A94689" w:rsidRPr="007A6A86" w:rsidTr="00EE02ED">
        <w:tc>
          <w:tcPr>
            <w:tcW w:w="0" w:type="auto"/>
            <w:shd w:val="clear" w:color="auto" w:fill="auto"/>
          </w:tcPr>
          <w:p w:rsidR="00A94689" w:rsidRPr="008725C9" w:rsidRDefault="00A94689" w:rsidP="00EE02ED">
            <w:pPr>
              <w:pStyle w:val="499textodrazeny"/>
              <w:ind w:left="0"/>
              <w:rPr>
                <w:rFonts w:ascii="Times New Roman" w:hAnsi="Times New Roman" w:cs="Times New Roman"/>
                <w:b/>
                <w:i/>
                <w:color w:val="auto"/>
                <w:sz w:val="20"/>
                <w:szCs w:val="20"/>
              </w:rPr>
            </w:pPr>
            <w:r>
              <w:rPr>
                <w:rFonts w:ascii="Times New Roman" w:hAnsi="Times New Roman" w:cs="Times New Roman"/>
                <w:b/>
                <w:i/>
                <w:color w:val="auto"/>
                <w:sz w:val="20"/>
                <w:szCs w:val="20"/>
              </w:rPr>
              <w:t>2524</w:t>
            </w:r>
          </w:p>
        </w:tc>
        <w:tc>
          <w:tcPr>
            <w:tcW w:w="0" w:type="auto"/>
            <w:shd w:val="clear" w:color="auto" w:fill="auto"/>
          </w:tcPr>
          <w:p w:rsidR="00A94689" w:rsidRPr="008725C9" w:rsidRDefault="00A94689" w:rsidP="00EE02ED">
            <w:pPr>
              <w:pStyle w:val="499textodrazeny"/>
              <w:ind w:left="0"/>
              <w:rPr>
                <w:rFonts w:ascii="Times New Roman" w:hAnsi="Times New Roman" w:cs="Times New Roman"/>
                <w:b/>
                <w:i/>
                <w:color w:val="auto"/>
                <w:sz w:val="20"/>
                <w:szCs w:val="20"/>
              </w:rPr>
            </w:pPr>
            <w:r>
              <w:rPr>
                <w:rFonts w:ascii="Times New Roman" w:hAnsi="Times New Roman" w:cs="Times New Roman"/>
                <w:b/>
                <w:i/>
                <w:color w:val="auto"/>
                <w:sz w:val="20"/>
                <w:szCs w:val="20"/>
              </w:rPr>
              <w:t>Ostatní komunikace</w:t>
            </w:r>
          </w:p>
        </w:tc>
        <w:tc>
          <w:tcPr>
            <w:tcW w:w="0" w:type="auto"/>
            <w:shd w:val="clear" w:color="auto" w:fill="auto"/>
          </w:tcPr>
          <w:p w:rsidR="00A94689" w:rsidRPr="008725C9" w:rsidRDefault="00A94689" w:rsidP="00EE02ED">
            <w:pPr>
              <w:pStyle w:val="499textodrazeny"/>
              <w:ind w:left="0"/>
              <w:rPr>
                <w:rFonts w:ascii="Times New Roman" w:hAnsi="Times New Roman" w:cs="Times New Roman"/>
                <w:b/>
                <w:i/>
                <w:color w:val="auto"/>
                <w:sz w:val="20"/>
                <w:szCs w:val="20"/>
              </w:rPr>
            </w:pPr>
            <w:r>
              <w:rPr>
                <w:rFonts w:ascii="Times New Roman" w:hAnsi="Times New Roman" w:cs="Times New Roman"/>
                <w:b/>
                <w:i/>
                <w:color w:val="auto"/>
                <w:sz w:val="20"/>
                <w:szCs w:val="20"/>
              </w:rPr>
              <w:t>Ostatní plocha</w:t>
            </w:r>
          </w:p>
        </w:tc>
        <w:tc>
          <w:tcPr>
            <w:tcW w:w="0" w:type="auto"/>
            <w:shd w:val="clear" w:color="auto" w:fill="auto"/>
          </w:tcPr>
          <w:p w:rsidR="00A94689" w:rsidRPr="008725C9" w:rsidRDefault="00A94689" w:rsidP="00EE02ED">
            <w:pPr>
              <w:pStyle w:val="499textodrazeny"/>
              <w:ind w:left="0"/>
              <w:rPr>
                <w:rFonts w:ascii="Times New Roman" w:hAnsi="Times New Roman" w:cs="Times New Roman"/>
                <w:b/>
                <w:i/>
                <w:color w:val="auto"/>
                <w:sz w:val="20"/>
                <w:szCs w:val="20"/>
              </w:rPr>
            </w:pPr>
            <w:r>
              <w:rPr>
                <w:rFonts w:ascii="Times New Roman" w:hAnsi="Times New Roman" w:cs="Times New Roman"/>
                <w:b/>
                <w:i/>
                <w:color w:val="auto"/>
                <w:sz w:val="20"/>
                <w:szCs w:val="20"/>
              </w:rPr>
              <w:t>817</w:t>
            </w:r>
          </w:p>
        </w:tc>
        <w:tc>
          <w:tcPr>
            <w:tcW w:w="0" w:type="auto"/>
            <w:shd w:val="clear" w:color="auto" w:fill="auto"/>
          </w:tcPr>
          <w:p w:rsidR="00A94689" w:rsidRPr="008725C9" w:rsidRDefault="00A94689" w:rsidP="00EE02ED">
            <w:pPr>
              <w:pStyle w:val="499textodrazeny"/>
              <w:ind w:left="0"/>
              <w:rPr>
                <w:rFonts w:ascii="Times New Roman" w:hAnsi="Times New Roman" w:cs="Times New Roman"/>
                <w:b/>
                <w:i/>
                <w:color w:val="auto"/>
                <w:sz w:val="20"/>
                <w:szCs w:val="20"/>
              </w:rPr>
            </w:pPr>
          </w:p>
        </w:tc>
      </w:tr>
      <w:tr w:rsidR="00A94689" w:rsidRPr="007A6A86" w:rsidTr="00EE02ED">
        <w:tc>
          <w:tcPr>
            <w:tcW w:w="0" w:type="auto"/>
            <w:shd w:val="clear" w:color="auto" w:fill="auto"/>
          </w:tcPr>
          <w:p w:rsidR="00A94689" w:rsidRPr="008725C9" w:rsidRDefault="00A94689" w:rsidP="00EE02ED">
            <w:pPr>
              <w:pStyle w:val="499textodrazeny"/>
              <w:ind w:left="0"/>
              <w:rPr>
                <w:rFonts w:ascii="Times New Roman" w:hAnsi="Times New Roman" w:cs="Times New Roman"/>
                <w:b/>
                <w:i/>
                <w:color w:val="auto"/>
                <w:sz w:val="20"/>
                <w:szCs w:val="20"/>
              </w:rPr>
            </w:pPr>
            <w:r>
              <w:rPr>
                <w:rFonts w:ascii="Times New Roman" w:hAnsi="Times New Roman" w:cs="Times New Roman"/>
                <w:b/>
                <w:i/>
                <w:color w:val="auto"/>
                <w:sz w:val="20"/>
                <w:szCs w:val="20"/>
              </w:rPr>
              <w:t>2526</w:t>
            </w:r>
          </w:p>
        </w:tc>
        <w:tc>
          <w:tcPr>
            <w:tcW w:w="0" w:type="auto"/>
            <w:shd w:val="clear" w:color="auto" w:fill="auto"/>
          </w:tcPr>
          <w:p w:rsidR="00A94689" w:rsidRPr="008725C9" w:rsidRDefault="00A94689" w:rsidP="00EE02ED">
            <w:pPr>
              <w:pStyle w:val="499textodrazeny"/>
              <w:ind w:left="0"/>
              <w:rPr>
                <w:rFonts w:ascii="Times New Roman" w:hAnsi="Times New Roman" w:cs="Times New Roman"/>
                <w:b/>
                <w:i/>
                <w:color w:val="auto"/>
                <w:sz w:val="20"/>
                <w:szCs w:val="20"/>
              </w:rPr>
            </w:pPr>
            <w:r>
              <w:rPr>
                <w:rFonts w:ascii="Times New Roman" w:hAnsi="Times New Roman" w:cs="Times New Roman"/>
                <w:b/>
                <w:i/>
                <w:color w:val="auto"/>
                <w:sz w:val="20"/>
                <w:szCs w:val="20"/>
              </w:rPr>
              <w:t>Ostatní komunikace</w:t>
            </w:r>
          </w:p>
        </w:tc>
        <w:tc>
          <w:tcPr>
            <w:tcW w:w="0" w:type="auto"/>
            <w:shd w:val="clear" w:color="auto" w:fill="auto"/>
          </w:tcPr>
          <w:p w:rsidR="00A94689" w:rsidRPr="008725C9" w:rsidRDefault="00A94689" w:rsidP="00EE02ED">
            <w:pPr>
              <w:pStyle w:val="499textodrazeny"/>
              <w:ind w:left="0"/>
              <w:rPr>
                <w:rFonts w:ascii="Times New Roman" w:hAnsi="Times New Roman" w:cs="Times New Roman"/>
                <w:b/>
                <w:i/>
                <w:color w:val="auto"/>
                <w:sz w:val="20"/>
                <w:szCs w:val="20"/>
              </w:rPr>
            </w:pPr>
            <w:r>
              <w:rPr>
                <w:rFonts w:ascii="Times New Roman" w:hAnsi="Times New Roman" w:cs="Times New Roman"/>
                <w:b/>
                <w:i/>
                <w:color w:val="auto"/>
                <w:sz w:val="20"/>
                <w:szCs w:val="20"/>
              </w:rPr>
              <w:t>Ostatní plocha</w:t>
            </w:r>
          </w:p>
        </w:tc>
        <w:tc>
          <w:tcPr>
            <w:tcW w:w="0" w:type="auto"/>
            <w:shd w:val="clear" w:color="auto" w:fill="auto"/>
          </w:tcPr>
          <w:p w:rsidR="00A94689" w:rsidRPr="008725C9" w:rsidRDefault="00A94689" w:rsidP="00EE02ED">
            <w:pPr>
              <w:pStyle w:val="499textodrazeny"/>
              <w:ind w:left="0"/>
              <w:rPr>
                <w:rFonts w:ascii="Times New Roman" w:hAnsi="Times New Roman" w:cs="Times New Roman"/>
                <w:b/>
                <w:i/>
                <w:color w:val="auto"/>
                <w:sz w:val="20"/>
                <w:szCs w:val="20"/>
              </w:rPr>
            </w:pPr>
            <w:r>
              <w:rPr>
                <w:rFonts w:ascii="Times New Roman" w:hAnsi="Times New Roman" w:cs="Times New Roman"/>
                <w:b/>
                <w:i/>
                <w:color w:val="auto"/>
                <w:sz w:val="20"/>
                <w:szCs w:val="20"/>
              </w:rPr>
              <w:t>5224</w:t>
            </w:r>
          </w:p>
        </w:tc>
        <w:tc>
          <w:tcPr>
            <w:tcW w:w="0" w:type="auto"/>
            <w:shd w:val="clear" w:color="auto" w:fill="auto"/>
          </w:tcPr>
          <w:p w:rsidR="00A94689" w:rsidRPr="008725C9" w:rsidRDefault="00A94689" w:rsidP="00EE02ED">
            <w:pPr>
              <w:pStyle w:val="499textodrazeny"/>
              <w:ind w:left="0"/>
              <w:rPr>
                <w:rFonts w:ascii="Times New Roman" w:hAnsi="Times New Roman" w:cs="Times New Roman"/>
                <w:b/>
                <w:i/>
                <w:color w:val="auto"/>
                <w:sz w:val="20"/>
                <w:szCs w:val="20"/>
              </w:rPr>
            </w:pPr>
          </w:p>
        </w:tc>
      </w:tr>
      <w:tr w:rsidR="00EE02ED" w:rsidRPr="007A6A86" w:rsidTr="00EE02ED">
        <w:tc>
          <w:tcPr>
            <w:tcW w:w="0" w:type="auto"/>
            <w:shd w:val="clear" w:color="auto" w:fill="auto"/>
          </w:tcPr>
          <w:p w:rsidR="00EE02ED" w:rsidRDefault="00EE02ED" w:rsidP="00EE02ED">
            <w:pPr>
              <w:pStyle w:val="499textodrazeny"/>
              <w:ind w:left="0"/>
              <w:rPr>
                <w:rFonts w:ascii="Times New Roman" w:hAnsi="Times New Roman" w:cs="Times New Roman"/>
                <w:b/>
                <w:i/>
                <w:color w:val="auto"/>
                <w:sz w:val="20"/>
                <w:szCs w:val="20"/>
              </w:rPr>
            </w:pPr>
          </w:p>
        </w:tc>
        <w:tc>
          <w:tcPr>
            <w:tcW w:w="0" w:type="auto"/>
            <w:shd w:val="clear" w:color="auto" w:fill="auto"/>
          </w:tcPr>
          <w:p w:rsidR="00EE02ED" w:rsidRDefault="00EE02ED" w:rsidP="00EE02ED">
            <w:pPr>
              <w:pStyle w:val="499textodrazeny"/>
              <w:ind w:left="0"/>
              <w:rPr>
                <w:rFonts w:ascii="Times New Roman" w:hAnsi="Times New Roman" w:cs="Times New Roman"/>
                <w:b/>
                <w:i/>
                <w:color w:val="auto"/>
                <w:sz w:val="20"/>
                <w:szCs w:val="20"/>
              </w:rPr>
            </w:pPr>
          </w:p>
        </w:tc>
        <w:tc>
          <w:tcPr>
            <w:tcW w:w="0" w:type="auto"/>
            <w:shd w:val="clear" w:color="auto" w:fill="auto"/>
          </w:tcPr>
          <w:p w:rsidR="00EE02ED" w:rsidRDefault="00EE02ED" w:rsidP="00EE02ED">
            <w:pPr>
              <w:pStyle w:val="499textodrazeny"/>
              <w:ind w:left="0"/>
              <w:rPr>
                <w:rFonts w:ascii="Times New Roman" w:hAnsi="Times New Roman" w:cs="Times New Roman"/>
                <w:b/>
                <w:i/>
                <w:color w:val="auto"/>
                <w:sz w:val="20"/>
                <w:szCs w:val="20"/>
              </w:rPr>
            </w:pPr>
          </w:p>
        </w:tc>
        <w:tc>
          <w:tcPr>
            <w:tcW w:w="0" w:type="auto"/>
            <w:shd w:val="clear" w:color="auto" w:fill="auto"/>
          </w:tcPr>
          <w:p w:rsidR="00EE02ED" w:rsidRDefault="00EE02ED" w:rsidP="00EE02ED">
            <w:pPr>
              <w:pStyle w:val="499textodrazeny"/>
              <w:ind w:left="0"/>
              <w:rPr>
                <w:rFonts w:ascii="Times New Roman" w:hAnsi="Times New Roman" w:cs="Times New Roman"/>
                <w:b/>
                <w:i/>
                <w:color w:val="auto"/>
                <w:sz w:val="20"/>
                <w:szCs w:val="20"/>
              </w:rPr>
            </w:pPr>
          </w:p>
        </w:tc>
        <w:tc>
          <w:tcPr>
            <w:tcW w:w="0" w:type="auto"/>
            <w:shd w:val="clear" w:color="auto" w:fill="auto"/>
          </w:tcPr>
          <w:p w:rsidR="00EE02ED" w:rsidRPr="008725C9" w:rsidRDefault="00EE02ED" w:rsidP="00EE02ED">
            <w:pPr>
              <w:pStyle w:val="499textodrazeny"/>
              <w:ind w:left="0"/>
              <w:rPr>
                <w:rFonts w:ascii="Times New Roman" w:hAnsi="Times New Roman" w:cs="Times New Roman"/>
                <w:b/>
                <w:i/>
                <w:color w:val="auto"/>
                <w:sz w:val="20"/>
                <w:szCs w:val="20"/>
              </w:rPr>
            </w:pPr>
          </w:p>
        </w:tc>
      </w:tr>
    </w:tbl>
    <w:p w:rsidR="007810C5" w:rsidRPr="00D20909" w:rsidRDefault="007810C5" w:rsidP="00595897">
      <w:pPr>
        <w:shd w:val="clear" w:color="auto" w:fill="FFFFFF"/>
        <w:spacing w:after="0" w:line="240" w:lineRule="auto"/>
        <w:jc w:val="both"/>
        <w:rPr>
          <w:rFonts w:ascii="Times New Roman" w:eastAsia="Times New Roman" w:hAnsi="Times New Roman" w:cs="Times New Roman"/>
          <w:color w:val="000000"/>
          <w:sz w:val="24"/>
          <w:szCs w:val="24"/>
          <w:lang w:eastAsia="cs-CZ"/>
        </w:rPr>
      </w:pPr>
    </w:p>
    <w:p w:rsidR="00EE02ED" w:rsidRDefault="00EE02ED" w:rsidP="00595897">
      <w:pPr>
        <w:shd w:val="clear" w:color="auto" w:fill="FFFFFF"/>
        <w:spacing w:after="0" w:line="240" w:lineRule="auto"/>
        <w:jc w:val="both"/>
        <w:rPr>
          <w:rFonts w:ascii="Times New Roman" w:eastAsia="Times New Roman" w:hAnsi="Times New Roman" w:cs="Times New Roman"/>
          <w:b/>
          <w:bCs/>
          <w:color w:val="000000"/>
          <w:sz w:val="24"/>
          <w:szCs w:val="24"/>
          <w:lang w:eastAsia="cs-CZ"/>
        </w:rPr>
      </w:pPr>
      <w:r>
        <w:rPr>
          <w:rFonts w:ascii="Times New Roman" w:eastAsia="Times New Roman" w:hAnsi="Times New Roman" w:cs="Times New Roman"/>
          <w:b/>
          <w:bCs/>
          <w:color w:val="000000"/>
          <w:sz w:val="24"/>
          <w:szCs w:val="24"/>
          <w:lang w:eastAsia="cs-CZ"/>
        </w:rPr>
        <w:t xml:space="preserve">Přípojky od dešťových </w:t>
      </w:r>
      <w:proofErr w:type="gramStart"/>
      <w:r>
        <w:rPr>
          <w:rFonts w:ascii="Times New Roman" w:eastAsia="Times New Roman" w:hAnsi="Times New Roman" w:cs="Times New Roman"/>
          <w:b/>
          <w:bCs/>
          <w:color w:val="000000"/>
          <w:sz w:val="24"/>
          <w:szCs w:val="24"/>
          <w:lang w:eastAsia="cs-CZ"/>
        </w:rPr>
        <w:t>vpustí</w:t>
      </w:r>
      <w:proofErr w:type="gramEnd"/>
      <w:r>
        <w:rPr>
          <w:rFonts w:ascii="Times New Roman" w:eastAsia="Times New Roman" w:hAnsi="Times New Roman" w:cs="Times New Roman"/>
          <w:b/>
          <w:bCs/>
          <w:color w:val="000000"/>
          <w:sz w:val="24"/>
          <w:szCs w:val="24"/>
          <w:lang w:eastAsia="cs-CZ"/>
        </w:rPr>
        <w:t xml:space="preserve"> dále </w:t>
      </w:r>
      <w:proofErr w:type="gramStart"/>
      <w:r>
        <w:rPr>
          <w:rFonts w:ascii="Times New Roman" w:eastAsia="Times New Roman" w:hAnsi="Times New Roman" w:cs="Times New Roman"/>
          <w:b/>
          <w:bCs/>
          <w:color w:val="000000"/>
          <w:sz w:val="24"/>
          <w:szCs w:val="24"/>
          <w:lang w:eastAsia="cs-CZ"/>
        </w:rPr>
        <w:t>zasahují</w:t>
      </w:r>
      <w:proofErr w:type="gramEnd"/>
      <w:r>
        <w:rPr>
          <w:rFonts w:ascii="Times New Roman" w:eastAsia="Times New Roman" w:hAnsi="Times New Roman" w:cs="Times New Roman"/>
          <w:b/>
          <w:bCs/>
          <w:color w:val="000000"/>
          <w:sz w:val="24"/>
          <w:szCs w:val="24"/>
          <w:lang w:eastAsia="cs-CZ"/>
        </w:rPr>
        <w:t xml:space="preserve"> na pozemky </w:t>
      </w:r>
    </w:p>
    <w:tbl>
      <w:tblPr>
        <w:tblW w:w="0" w:type="auto"/>
        <w:tblInd w:w="1069" w:type="dxa"/>
        <w:tblBorders>
          <w:top w:val="single" w:sz="4" w:space="0" w:color="auto"/>
          <w:left w:val="single" w:sz="4" w:space="0" w:color="auto"/>
          <w:bottom w:val="single" w:sz="4" w:space="0" w:color="auto"/>
          <w:right w:val="single" w:sz="4" w:space="0" w:color="auto"/>
          <w:insideH w:val="single" w:sz="4" w:space="0" w:color="auto"/>
          <w:insideV w:val="single" w:sz="4" w:space="0" w:color="auto"/>
        </w:tblBorders>
        <w:tblLook w:val="04A0" w:firstRow="1" w:lastRow="0" w:firstColumn="1" w:lastColumn="0" w:noHBand="0" w:noVBand="1"/>
      </w:tblPr>
      <w:tblGrid>
        <w:gridCol w:w="1289"/>
        <w:gridCol w:w="1411"/>
        <w:gridCol w:w="2500"/>
        <w:gridCol w:w="816"/>
        <w:gridCol w:w="1556"/>
      </w:tblGrid>
      <w:tr w:rsidR="00EE02ED" w:rsidRPr="007A6A86" w:rsidTr="00EE02ED">
        <w:tc>
          <w:tcPr>
            <w:tcW w:w="0" w:type="auto"/>
            <w:shd w:val="clear" w:color="auto" w:fill="auto"/>
          </w:tcPr>
          <w:p w:rsidR="00EE02ED" w:rsidRPr="008725C9" w:rsidRDefault="00EE02ED" w:rsidP="00EE02ED">
            <w:pPr>
              <w:pStyle w:val="499textodrazeny"/>
              <w:ind w:left="0"/>
              <w:rPr>
                <w:rFonts w:ascii="Times New Roman" w:hAnsi="Times New Roman" w:cs="Times New Roman"/>
                <w:b/>
                <w:i/>
                <w:color w:val="auto"/>
                <w:sz w:val="20"/>
                <w:szCs w:val="20"/>
              </w:rPr>
            </w:pPr>
            <w:r w:rsidRPr="008725C9">
              <w:rPr>
                <w:rFonts w:ascii="Times New Roman" w:hAnsi="Times New Roman" w:cs="Times New Roman"/>
                <w:b/>
                <w:i/>
                <w:color w:val="auto"/>
                <w:sz w:val="20"/>
                <w:szCs w:val="20"/>
              </w:rPr>
              <w:t>Číslo parcely</w:t>
            </w:r>
          </w:p>
        </w:tc>
        <w:tc>
          <w:tcPr>
            <w:tcW w:w="0" w:type="auto"/>
            <w:shd w:val="clear" w:color="auto" w:fill="auto"/>
          </w:tcPr>
          <w:p w:rsidR="00EE02ED" w:rsidRPr="008725C9" w:rsidRDefault="00EE02ED" w:rsidP="00EE02ED">
            <w:pPr>
              <w:pStyle w:val="499textodrazeny"/>
              <w:ind w:left="0"/>
              <w:rPr>
                <w:rFonts w:ascii="Times New Roman" w:hAnsi="Times New Roman" w:cs="Times New Roman"/>
                <w:b/>
                <w:i/>
                <w:color w:val="auto"/>
                <w:sz w:val="20"/>
                <w:szCs w:val="20"/>
              </w:rPr>
            </w:pPr>
            <w:r w:rsidRPr="008725C9">
              <w:rPr>
                <w:rFonts w:ascii="Times New Roman" w:hAnsi="Times New Roman" w:cs="Times New Roman"/>
                <w:b/>
                <w:i/>
                <w:color w:val="auto"/>
                <w:sz w:val="20"/>
                <w:szCs w:val="20"/>
              </w:rPr>
              <w:t>Způsob využití</w:t>
            </w:r>
          </w:p>
        </w:tc>
        <w:tc>
          <w:tcPr>
            <w:tcW w:w="0" w:type="auto"/>
            <w:shd w:val="clear" w:color="auto" w:fill="auto"/>
          </w:tcPr>
          <w:p w:rsidR="00EE02ED" w:rsidRPr="008725C9" w:rsidRDefault="00EE02ED" w:rsidP="00EE02ED">
            <w:pPr>
              <w:pStyle w:val="499textodrazeny"/>
              <w:ind w:left="0"/>
              <w:rPr>
                <w:rFonts w:ascii="Times New Roman" w:hAnsi="Times New Roman" w:cs="Times New Roman"/>
                <w:b/>
                <w:i/>
                <w:color w:val="auto"/>
                <w:sz w:val="20"/>
                <w:szCs w:val="20"/>
              </w:rPr>
            </w:pPr>
            <w:r w:rsidRPr="008725C9">
              <w:rPr>
                <w:rFonts w:ascii="Times New Roman" w:hAnsi="Times New Roman" w:cs="Times New Roman"/>
                <w:b/>
                <w:i/>
                <w:color w:val="auto"/>
                <w:sz w:val="20"/>
                <w:szCs w:val="20"/>
              </w:rPr>
              <w:t>Druh pozemku</w:t>
            </w:r>
          </w:p>
        </w:tc>
        <w:tc>
          <w:tcPr>
            <w:tcW w:w="0" w:type="auto"/>
            <w:shd w:val="clear" w:color="auto" w:fill="auto"/>
          </w:tcPr>
          <w:p w:rsidR="00EE02ED" w:rsidRPr="008725C9" w:rsidRDefault="00EE02ED" w:rsidP="00EE02ED">
            <w:pPr>
              <w:pStyle w:val="499textodrazeny"/>
              <w:ind w:left="0"/>
              <w:rPr>
                <w:rFonts w:ascii="Times New Roman" w:hAnsi="Times New Roman" w:cs="Times New Roman"/>
                <w:b/>
                <w:i/>
                <w:color w:val="auto"/>
                <w:sz w:val="20"/>
                <w:szCs w:val="20"/>
              </w:rPr>
            </w:pPr>
            <w:r w:rsidRPr="008725C9">
              <w:rPr>
                <w:rFonts w:ascii="Times New Roman" w:hAnsi="Times New Roman" w:cs="Times New Roman"/>
                <w:b/>
                <w:i/>
                <w:color w:val="auto"/>
                <w:sz w:val="20"/>
                <w:szCs w:val="20"/>
              </w:rPr>
              <w:t>výměra</w:t>
            </w:r>
          </w:p>
        </w:tc>
        <w:tc>
          <w:tcPr>
            <w:tcW w:w="0" w:type="auto"/>
            <w:shd w:val="clear" w:color="auto" w:fill="auto"/>
          </w:tcPr>
          <w:p w:rsidR="00EE02ED" w:rsidRPr="008725C9" w:rsidRDefault="00EE02ED" w:rsidP="00EE02ED">
            <w:pPr>
              <w:pStyle w:val="499textodrazeny"/>
              <w:ind w:left="0"/>
              <w:rPr>
                <w:rFonts w:ascii="Times New Roman" w:hAnsi="Times New Roman" w:cs="Times New Roman"/>
                <w:b/>
                <w:i/>
                <w:color w:val="auto"/>
                <w:sz w:val="20"/>
                <w:szCs w:val="20"/>
              </w:rPr>
            </w:pPr>
            <w:r w:rsidRPr="008725C9">
              <w:rPr>
                <w:rFonts w:ascii="Times New Roman" w:hAnsi="Times New Roman" w:cs="Times New Roman"/>
                <w:b/>
                <w:i/>
                <w:color w:val="auto"/>
                <w:sz w:val="20"/>
                <w:szCs w:val="20"/>
              </w:rPr>
              <w:t>Způsob ochrany</w:t>
            </w:r>
          </w:p>
        </w:tc>
      </w:tr>
      <w:tr w:rsidR="00EE02ED" w:rsidRPr="007A6A86" w:rsidTr="00EE02ED">
        <w:tc>
          <w:tcPr>
            <w:tcW w:w="0" w:type="auto"/>
            <w:shd w:val="clear" w:color="auto" w:fill="auto"/>
          </w:tcPr>
          <w:p w:rsidR="00EE02ED" w:rsidRPr="008725C9" w:rsidRDefault="00EE02ED" w:rsidP="00EE02ED">
            <w:pPr>
              <w:pStyle w:val="499textodrazeny"/>
              <w:ind w:left="0"/>
              <w:rPr>
                <w:rFonts w:ascii="Times New Roman" w:hAnsi="Times New Roman" w:cs="Times New Roman"/>
                <w:b/>
                <w:i/>
                <w:color w:val="auto"/>
                <w:sz w:val="20"/>
                <w:szCs w:val="20"/>
              </w:rPr>
            </w:pPr>
            <w:r>
              <w:rPr>
                <w:rFonts w:ascii="Times New Roman" w:hAnsi="Times New Roman" w:cs="Times New Roman"/>
                <w:b/>
                <w:i/>
                <w:color w:val="auto"/>
                <w:sz w:val="20"/>
                <w:szCs w:val="20"/>
              </w:rPr>
              <w:t>1345/123</w:t>
            </w:r>
          </w:p>
        </w:tc>
        <w:tc>
          <w:tcPr>
            <w:tcW w:w="0" w:type="auto"/>
            <w:shd w:val="clear" w:color="auto" w:fill="auto"/>
          </w:tcPr>
          <w:p w:rsidR="00EE02ED" w:rsidRPr="008725C9" w:rsidRDefault="00EE02ED" w:rsidP="00EE02ED">
            <w:pPr>
              <w:pStyle w:val="499textodrazeny"/>
              <w:ind w:left="0"/>
              <w:rPr>
                <w:rFonts w:ascii="Times New Roman" w:hAnsi="Times New Roman" w:cs="Times New Roman"/>
                <w:b/>
                <w:i/>
                <w:color w:val="auto"/>
                <w:sz w:val="20"/>
                <w:szCs w:val="20"/>
              </w:rPr>
            </w:pPr>
            <w:r>
              <w:rPr>
                <w:rFonts w:ascii="Times New Roman" w:hAnsi="Times New Roman" w:cs="Times New Roman"/>
                <w:b/>
                <w:i/>
                <w:color w:val="auto"/>
                <w:sz w:val="20"/>
                <w:szCs w:val="20"/>
              </w:rPr>
              <w:t>Jiná plocha</w:t>
            </w:r>
          </w:p>
        </w:tc>
        <w:tc>
          <w:tcPr>
            <w:tcW w:w="0" w:type="auto"/>
            <w:shd w:val="clear" w:color="auto" w:fill="auto"/>
          </w:tcPr>
          <w:p w:rsidR="00EE02ED" w:rsidRPr="008725C9" w:rsidRDefault="00EE02ED" w:rsidP="00EE02ED">
            <w:pPr>
              <w:pStyle w:val="499textodrazeny"/>
              <w:ind w:left="0"/>
              <w:rPr>
                <w:rFonts w:ascii="Times New Roman" w:hAnsi="Times New Roman" w:cs="Times New Roman"/>
                <w:b/>
                <w:i/>
                <w:color w:val="auto"/>
                <w:sz w:val="20"/>
                <w:szCs w:val="20"/>
              </w:rPr>
            </w:pPr>
            <w:r>
              <w:rPr>
                <w:rFonts w:ascii="Times New Roman" w:hAnsi="Times New Roman" w:cs="Times New Roman"/>
                <w:b/>
                <w:i/>
                <w:color w:val="auto"/>
                <w:sz w:val="20"/>
                <w:szCs w:val="20"/>
              </w:rPr>
              <w:t>Ostatní plocha</w:t>
            </w:r>
          </w:p>
        </w:tc>
        <w:tc>
          <w:tcPr>
            <w:tcW w:w="0" w:type="auto"/>
            <w:shd w:val="clear" w:color="auto" w:fill="auto"/>
          </w:tcPr>
          <w:p w:rsidR="00EE02ED" w:rsidRPr="008725C9" w:rsidRDefault="00EE02ED" w:rsidP="00EE02ED">
            <w:pPr>
              <w:pStyle w:val="499textodrazeny"/>
              <w:ind w:left="0"/>
              <w:rPr>
                <w:rFonts w:ascii="Times New Roman" w:hAnsi="Times New Roman" w:cs="Times New Roman"/>
                <w:b/>
                <w:i/>
                <w:color w:val="auto"/>
                <w:sz w:val="20"/>
                <w:szCs w:val="20"/>
              </w:rPr>
            </w:pPr>
            <w:r>
              <w:rPr>
                <w:rFonts w:ascii="Times New Roman" w:hAnsi="Times New Roman" w:cs="Times New Roman"/>
                <w:b/>
                <w:i/>
                <w:color w:val="auto"/>
                <w:sz w:val="20"/>
                <w:szCs w:val="20"/>
              </w:rPr>
              <w:t>62</w:t>
            </w:r>
          </w:p>
        </w:tc>
        <w:tc>
          <w:tcPr>
            <w:tcW w:w="0" w:type="auto"/>
            <w:shd w:val="clear" w:color="auto" w:fill="auto"/>
          </w:tcPr>
          <w:p w:rsidR="00EE02ED" w:rsidRPr="008725C9" w:rsidRDefault="00EE02ED" w:rsidP="00EE02ED">
            <w:pPr>
              <w:pStyle w:val="499textodrazeny"/>
              <w:ind w:left="0"/>
              <w:rPr>
                <w:rFonts w:ascii="Times New Roman" w:hAnsi="Times New Roman" w:cs="Times New Roman"/>
                <w:b/>
                <w:i/>
                <w:color w:val="auto"/>
                <w:sz w:val="20"/>
                <w:szCs w:val="20"/>
              </w:rPr>
            </w:pPr>
            <w:r>
              <w:rPr>
                <w:rFonts w:ascii="Times New Roman" w:hAnsi="Times New Roman" w:cs="Times New Roman"/>
                <w:b/>
                <w:i/>
                <w:color w:val="auto"/>
                <w:sz w:val="20"/>
                <w:szCs w:val="20"/>
              </w:rPr>
              <w:t>Bez ochrany</w:t>
            </w:r>
          </w:p>
        </w:tc>
      </w:tr>
      <w:tr w:rsidR="00EE02ED" w:rsidRPr="007A6A86" w:rsidTr="00EE02ED">
        <w:tc>
          <w:tcPr>
            <w:tcW w:w="0" w:type="auto"/>
            <w:shd w:val="clear" w:color="auto" w:fill="auto"/>
          </w:tcPr>
          <w:p w:rsidR="00EE02ED" w:rsidRPr="008725C9" w:rsidRDefault="00EE02ED" w:rsidP="00EE02ED">
            <w:pPr>
              <w:pStyle w:val="499textodrazeny"/>
              <w:ind w:left="0"/>
              <w:rPr>
                <w:rFonts w:ascii="Times New Roman" w:hAnsi="Times New Roman" w:cs="Times New Roman"/>
                <w:b/>
                <w:i/>
                <w:color w:val="auto"/>
                <w:sz w:val="20"/>
                <w:szCs w:val="20"/>
              </w:rPr>
            </w:pPr>
            <w:r>
              <w:rPr>
                <w:rFonts w:ascii="Times New Roman" w:hAnsi="Times New Roman" w:cs="Times New Roman"/>
                <w:b/>
                <w:i/>
                <w:color w:val="auto"/>
                <w:sz w:val="20"/>
                <w:szCs w:val="20"/>
              </w:rPr>
              <w:t>1345/38</w:t>
            </w:r>
          </w:p>
        </w:tc>
        <w:tc>
          <w:tcPr>
            <w:tcW w:w="0" w:type="auto"/>
            <w:shd w:val="clear" w:color="auto" w:fill="auto"/>
          </w:tcPr>
          <w:p w:rsidR="00EE02ED" w:rsidRPr="008725C9" w:rsidRDefault="00EE02ED" w:rsidP="00EE02ED">
            <w:pPr>
              <w:pStyle w:val="499textodrazeny"/>
              <w:ind w:left="0"/>
              <w:rPr>
                <w:rFonts w:ascii="Times New Roman" w:hAnsi="Times New Roman" w:cs="Times New Roman"/>
                <w:b/>
                <w:i/>
                <w:color w:val="auto"/>
                <w:sz w:val="20"/>
                <w:szCs w:val="20"/>
              </w:rPr>
            </w:pPr>
          </w:p>
        </w:tc>
        <w:tc>
          <w:tcPr>
            <w:tcW w:w="0" w:type="auto"/>
            <w:shd w:val="clear" w:color="auto" w:fill="auto"/>
          </w:tcPr>
          <w:p w:rsidR="00EE02ED" w:rsidRPr="008725C9" w:rsidRDefault="00EE02ED" w:rsidP="00EE02ED">
            <w:pPr>
              <w:pStyle w:val="499textodrazeny"/>
              <w:ind w:left="0"/>
              <w:rPr>
                <w:rFonts w:ascii="Times New Roman" w:hAnsi="Times New Roman" w:cs="Times New Roman"/>
                <w:b/>
                <w:i/>
                <w:color w:val="auto"/>
                <w:sz w:val="20"/>
                <w:szCs w:val="20"/>
              </w:rPr>
            </w:pPr>
            <w:r>
              <w:rPr>
                <w:rFonts w:ascii="Times New Roman" w:hAnsi="Times New Roman" w:cs="Times New Roman"/>
                <w:b/>
                <w:i/>
                <w:color w:val="auto"/>
                <w:sz w:val="20"/>
                <w:szCs w:val="20"/>
              </w:rPr>
              <w:t>Zastavěná plocha a nádvoří</w:t>
            </w:r>
          </w:p>
        </w:tc>
        <w:tc>
          <w:tcPr>
            <w:tcW w:w="0" w:type="auto"/>
            <w:shd w:val="clear" w:color="auto" w:fill="auto"/>
          </w:tcPr>
          <w:p w:rsidR="00EE02ED" w:rsidRPr="008725C9" w:rsidRDefault="00EE02ED" w:rsidP="00EE02ED">
            <w:pPr>
              <w:pStyle w:val="499textodrazeny"/>
              <w:ind w:left="0"/>
              <w:rPr>
                <w:rFonts w:ascii="Times New Roman" w:hAnsi="Times New Roman" w:cs="Times New Roman"/>
                <w:b/>
                <w:i/>
                <w:color w:val="auto"/>
                <w:sz w:val="20"/>
                <w:szCs w:val="20"/>
              </w:rPr>
            </w:pPr>
            <w:r>
              <w:rPr>
                <w:rFonts w:ascii="Times New Roman" w:hAnsi="Times New Roman" w:cs="Times New Roman"/>
                <w:b/>
                <w:i/>
                <w:color w:val="auto"/>
                <w:sz w:val="20"/>
                <w:szCs w:val="20"/>
              </w:rPr>
              <w:t>167</w:t>
            </w:r>
          </w:p>
        </w:tc>
        <w:tc>
          <w:tcPr>
            <w:tcW w:w="0" w:type="auto"/>
            <w:shd w:val="clear" w:color="auto" w:fill="auto"/>
          </w:tcPr>
          <w:p w:rsidR="00EE02ED" w:rsidRPr="008725C9" w:rsidRDefault="00EE02ED" w:rsidP="00EE02ED">
            <w:pPr>
              <w:pStyle w:val="499textodrazeny"/>
              <w:ind w:left="0"/>
              <w:rPr>
                <w:rFonts w:ascii="Times New Roman" w:hAnsi="Times New Roman" w:cs="Times New Roman"/>
                <w:b/>
                <w:i/>
                <w:color w:val="auto"/>
                <w:sz w:val="20"/>
                <w:szCs w:val="20"/>
              </w:rPr>
            </w:pPr>
          </w:p>
        </w:tc>
      </w:tr>
      <w:tr w:rsidR="00EE02ED" w:rsidRPr="007A6A86" w:rsidTr="00EE02ED">
        <w:tc>
          <w:tcPr>
            <w:tcW w:w="0" w:type="auto"/>
            <w:shd w:val="clear" w:color="auto" w:fill="auto"/>
          </w:tcPr>
          <w:p w:rsidR="00EE02ED" w:rsidRPr="008725C9" w:rsidRDefault="00EE02ED" w:rsidP="00EE02ED">
            <w:pPr>
              <w:pStyle w:val="499textodrazeny"/>
              <w:ind w:left="0"/>
              <w:rPr>
                <w:rFonts w:ascii="Times New Roman" w:hAnsi="Times New Roman" w:cs="Times New Roman"/>
                <w:b/>
                <w:i/>
                <w:color w:val="auto"/>
                <w:sz w:val="20"/>
                <w:szCs w:val="20"/>
              </w:rPr>
            </w:pPr>
            <w:r>
              <w:rPr>
                <w:rFonts w:ascii="Times New Roman" w:hAnsi="Times New Roman" w:cs="Times New Roman"/>
                <w:b/>
                <w:i/>
                <w:color w:val="auto"/>
                <w:sz w:val="20"/>
                <w:szCs w:val="20"/>
              </w:rPr>
              <w:t>1633</w:t>
            </w:r>
          </w:p>
        </w:tc>
        <w:tc>
          <w:tcPr>
            <w:tcW w:w="0" w:type="auto"/>
            <w:shd w:val="clear" w:color="auto" w:fill="auto"/>
          </w:tcPr>
          <w:p w:rsidR="00EE02ED" w:rsidRPr="008725C9" w:rsidRDefault="00EE02ED" w:rsidP="00EE02ED">
            <w:pPr>
              <w:pStyle w:val="499textodrazeny"/>
              <w:ind w:left="0"/>
              <w:rPr>
                <w:rFonts w:ascii="Times New Roman" w:hAnsi="Times New Roman" w:cs="Times New Roman"/>
                <w:b/>
                <w:i/>
                <w:color w:val="auto"/>
                <w:sz w:val="20"/>
                <w:szCs w:val="20"/>
              </w:rPr>
            </w:pPr>
          </w:p>
        </w:tc>
        <w:tc>
          <w:tcPr>
            <w:tcW w:w="0" w:type="auto"/>
            <w:shd w:val="clear" w:color="auto" w:fill="auto"/>
          </w:tcPr>
          <w:p w:rsidR="00EE02ED" w:rsidRPr="008725C9" w:rsidRDefault="00EE02ED" w:rsidP="00EE02ED">
            <w:pPr>
              <w:pStyle w:val="499textodrazeny"/>
              <w:ind w:left="0"/>
              <w:rPr>
                <w:rFonts w:ascii="Times New Roman" w:hAnsi="Times New Roman" w:cs="Times New Roman"/>
                <w:b/>
                <w:i/>
                <w:color w:val="auto"/>
                <w:sz w:val="20"/>
                <w:szCs w:val="20"/>
              </w:rPr>
            </w:pPr>
            <w:r>
              <w:rPr>
                <w:rFonts w:ascii="Times New Roman" w:hAnsi="Times New Roman" w:cs="Times New Roman"/>
                <w:b/>
                <w:i/>
                <w:color w:val="auto"/>
                <w:sz w:val="20"/>
                <w:szCs w:val="20"/>
              </w:rPr>
              <w:t>Zastavěná plocha a nádvoří</w:t>
            </w:r>
          </w:p>
        </w:tc>
        <w:tc>
          <w:tcPr>
            <w:tcW w:w="0" w:type="auto"/>
            <w:shd w:val="clear" w:color="auto" w:fill="auto"/>
          </w:tcPr>
          <w:p w:rsidR="00EE02ED" w:rsidRPr="008725C9" w:rsidRDefault="00EE02ED" w:rsidP="00EE02ED">
            <w:pPr>
              <w:pStyle w:val="499textodrazeny"/>
              <w:ind w:left="0"/>
              <w:rPr>
                <w:rFonts w:ascii="Times New Roman" w:hAnsi="Times New Roman" w:cs="Times New Roman"/>
                <w:b/>
                <w:i/>
                <w:color w:val="auto"/>
                <w:sz w:val="20"/>
                <w:szCs w:val="20"/>
              </w:rPr>
            </w:pPr>
            <w:r>
              <w:rPr>
                <w:rFonts w:ascii="Times New Roman" w:hAnsi="Times New Roman" w:cs="Times New Roman"/>
                <w:b/>
                <w:i/>
                <w:color w:val="auto"/>
                <w:sz w:val="20"/>
                <w:szCs w:val="20"/>
              </w:rPr>
              <w:t>111</w:t>
            </w:r>
          </w:p>
        </w:tc>
        <w:tc>
          <w:tcPr>
            <w:tcW w:w="0" w:type="auto"/>
            <w:shd w:val="clear" w:color="auto" w:fill="auto"/>
          </w:tcPr>
          <w:p w:rsidR="00EE02ED" w:rsidRPr="008725C9" w:rsidRDefault="00EE02ED" w:rsidP="00EE02ED">
            <w:pPr>
              <w:pStyle w:val="499textodrazeny"/>
              <w:ind w:left="0"/>
              <w:rPr>
                <w:rFonts w:ascii="Times New Roman" w:hAnsi="Times New Roman" w:cs="Times New Roman"/>
                <w:b/>
                <w:i/>
                <w:color w:val="auto"/>
                <w:sz w:val="20"/>
                <w:szCs w:val="20"/>
              </w:rPr>
            </w:pPr>
          </w:p>
        </w:tc>
      </w:tr>
      <w:tr w:rsidR="00EE02ED" w:rsidRPr="007A6A86" w:rsidTr="00EE02ED">
        <w:tc>
          <w:tcPr>
            <w:tcW w:w="0" w:type="auto"/>
            <w:shd w:val="clear" w:color="auto" w:fill="auto"/>
          </w:tcPr>
          <w:p w:rsidR="00EE02ED" w:rsidRPr="008725C9" w:rsidRDefault="00EE02ED" w:rsidP="00EE02ED">
            <w:pPr>
              <w:pStyle w:val="499textodrazeny"/>
              <w:ind w:left="0"/>
              <w:rPr>
                <w:rFonts w:ascii="Times New Roman" w:hAnsi="Times New Roman" w:cs="Times New Roman"/>
                <w:b/>
                <w:i/>
                <w:color w:val="auto"/>
                <w:sz w:val="20"/>
                <w:szCs w:val="20"/>
              </w:rPr>
            </w:pPr>
            <w:r>
              <w:rPr>
                <w:rFonts w:ascii="Times New Roman" w:hAnsi="Times New Roman" w:cs="Times New Roman"/>
                <w:b/>
                <w:i/>
                <w:color w:val="auto"/>
                <w:sz w:val="20"/>
                <w:szCs w:val="20"/>
              </w:rPr>
              <w:t>1672</w:t>
            </w:r>
          </w:p>
        </w:tc>
        <w:tc>
          <w:tcPr>
            <w:tcW w:w="0" w:type="auto"/>
            <w:shd w:val="clear" w:color="auto" w:fill="auto"/>
          </w:tcPr>
          <w:p w:rsidR="00EE02ED" w:rsidRPr="008725C9" w:rsidRDefault="00EE02ED" w:rsidP="00EE02ED">
            <w:pPr>
              <w:pStyle w:val="499textodrazeny"/>
              <w:ind w:left="0"/>
              <w:rPr>
                <w:rFonts w:ascii="Times New Roman" w:hAnsi="Times New Roman" w:cs="Times New Roman"/>
                <w:b/>
                <w:i/>
                <w:color w:val="auto"/>
                <w:sz w:val="20"/>
                <w:szCs w:val="20"/>
              </w:rPr>
            </w:pPr>
          </w:p>
        </w:tc>
        <w:tc>
          <w:tcPr>
            <w:tcW w:w="0" w:type="auto"/>
            <w:shd w:val="clear" w:color="auto" w:fill="auto"/>
          </w:tcPr>
          <w:p w:rsidR="00EE02ED" w:rsidRPr="008725C9" w:rsidRDefault="00EE02ED" w:rsidP="00EE02ED">
            <w:pPr>
              <w:pStyle w:val="499textodrazeny"/>
              <w:ind w:left="0"/>
              <w:rPr>
                <w:rFonts w:ascii="Times New Roman" w:hAnsi="Times New Roman" w:cs="Times New Roman"/>
                <w:b/>
                <w:i/>
                <w:color w:val="auto"/>
                <w:sz w:val="20"/>
                <w:szCs w:val="20"/>
              </w:rPr>
            </w:pPr>
            <w:r>
              <w:rPr>
                <w:rFonts w:ascii="Times New Roman" w:hAnsi="Times New Roman" w:cs="Times New Roman"/>
                <w:b/>
                <w:i/>
                <w:color w:val="auto"/>
                <w:sz w:val="20"/>
                <w:szCs w:val="20"/>
              </w:rPr>
              <w:t>Zastavěná plocha a nádvoří</w:t>
            </w:r>
          </w:p>
        </w:tc>
        <w:tc>
          <w:tcPr>
            <w:tcW w:w="0" w:type="auto"/>
            <w:shd w:val="clear" w:color="auto" w:fill="auto"/>
          </w:tcPr>
          <w:p w:rsidR="00EE02ED" w:rsidRPr="008725C9" w:rsidRDefault="00EE02ED" w:rsidP="00EE02ED">
            <w:pPr>
              <w:pStyle w:val="499textodrazeny"/>
              <w:ind w:left="0"/>
              <w:rPr>
                <w:rFonts w:ascii="Times New Roman" w:hAnsi="Times New Roman" w:cs="Times New Roman"/>
                <w:b/>
                <w:i/>
                <w:color w:val="auto"/>
                <w:sz w:val="20"/>
                <w:szCs w:val="20"/>
              </w:rPr>
            </w:pPr>
            <w:r>
              <w:rPr>
                <w:rFonts w:ascii="Times New Roman" w:hAnsi="Times New Roman" w:cs="Times New Roman"/>
                <w:b/>
                <w:i/>
                <w:color w:val="auto"/>
                <w:sz w:val="20"/>
                <w:szCs w:val="20"/>
              </w:rPr>
              <w:t>97</w:t>
            </w:r>
          </w:p>
        </w:tc>
        <w:tc>
          <w:tcPr>
            <w:tcW w:w="0" w:type="auto"/>
            <w:shd w:val="clear" w:color="auto" w:fill="auto"/>
          </w:tcPr>
          <w:p w:rsidR="00EE02ED" w:rsidRPr="008725C9" w:rsidRDefault="00EE02ED" w:rsidP="00EE02ED">
            <w:pPr>
              <w:pStyle w:val="499textodrazeny"/>
              <w:ind w:left="0"/>
              <w:rPr>
                <w:rFonts w:ascii="Times New Roman" w:hAnsi="Times New Roman" w:cs="Times New Roman"/>
                <w:b/>
                <w:i/>
                <w:color w:val="auto"/>
                <w:sz w:val="20"/>
                <w:szCs w:val="20"/>
              </w:rPr>
            </w:pPr>
          </w:p>
        </w:tc>
      </w:tr>
      <w:tr w:rsidR="00EE02ED" w:rsidRPr="007A6A86" w:rsidTr="00EE02ED">
        <w:tc>
          <w:tcPr>
            <w:tcW w:w="0" w:type="auto"/>
            <w:shd w:val="clear" w:color="auto" w:fill="auto"/>
          </w:tcPr>
          <w:p w:rsidR="00EE02ED" w:rsidRPr="008725C9" w:rsidRDefault="00EE02ED" w:rsidP="00EE02ED">
            <w:pPr>
              <w:pStyle w:val="499textodrazeny"/>
              <w:ind w:left="0"/>
              <w:rPr>
                <w:rFonts w:ascii="Times New Roman" w:hAnsi="Times New Roman" w:cs="Times New Roman"/>
                <w:b/>
                <w:i/>
                <w:color w:val="auto"/>
                <w:sz w:val="20"/>
                <w:szCs w:val="20"/>
              </w:rPr>
            </w:pPr>
            <w:r>
              <w:rPr>
                <w:rFonts w:ascii="Times New Roman" w:hAnsi="Times New Roman" w:cs="Times New Roman"/>
                <w:b/>
                <w:i/>
                <w:color w:val="auto"/>
                <w:sz w:val="20"/>
                <w:szCs w:val="20"/>
              </w:rPr>
              <w:t>1670/7</w:t>
            </w:r>
          </w:p>
        </w:tc>
        <w:tc>
          <w:tcPr>
            <w:tcW w:w="0" w:type="auto"/>
            <w:shd w:val="clear" w:color="auto" w:fill="auto"/>
          </w:tcPr>
          <w:p w:rsidR="00EE02ED" w:rsidRPr="008725C9" w:rsidRDefault="00EE02ED" w:rsidP="00EE02ED">
            <w:pPr>
              <w:pStyle w:val="499textodrazeny"/>
              <w:ind w:left="0"/>
              <w:rPr>
                <w:rFonts w:ascii="Times New Roman" w:hAnsi="Times New Roman" w:cs="Times New Roman"/>
                <w:b/>
                <w:i/>
                <w:color w:val="auto"/>
                <w:sz w:val="20"/>
                <w:szCs w:val="20"/>
              </w:rPr>
            </w:pPr>
            <w:r>
              <w:rPr>
                <w:rFonts w:ascii="Times New Roman" w:hAnsi="Times New Roman" w:cs="Times New Roman"/>
                <w:b/>
                <w:i/>
                <w:color w:val="auto"/>
                <w:sz w:val="20"/>
                <w:szCs w:val="20"/>
              </w:rPr>
              <w:t>Jiná plocha</w:t>
            </w:r>
          </w:p>
        </w:tc>
        <w:tc>
          <w:tcPr>
            <w:tcW w:w="0" w:type="auto"/>
            <w:shd w:val="clear" w:color="auto" w:fill="auto"/>
          </w:tcPr>
          <w:p w:rsidR="00EE02ED" w:rsidRPr="008725C9" w:rsidRDefault="00EE02ED" w:rsidP="00EE02ED">
            <w:pPr>
              <w:pStyle w:val="499textodrazeny"/>
              <w:ind w:left="0"/>
              <w:rPr>
                <w:rFonts w:ascii="Times New Roman" w:hAnsi="Times New Roman" w:cs="Times New Roman"/>
                <w:b/>
                <w:i/>
                <w:color w:val="auto"/>
                <w:sz w:val="20"/>
                <w:szCs w:val="20"/>
              </w:rPr>
            </w:pPr>
            <w:r>
              <w:rPr>
                <w:rFonts w:ascii="Times New Roman" w:hAnsi="Times New Roman" w:cs="Times New Roman"/>
                <w:b/>
                <w:i/>
                <w:color w:val="auto"/>
                <w:sz w:val="20"/>
                <w:szCs w:val="20"/>
              </w:rPr>
              <w:t>Ostatní plocha</w:t>
            </w:r>
          </w:p>
        </w:tc>
        <w:tc>
          <w:tcPr>
            <w:tcW w:w="0" w:type="auto"/>
            <w:shd w:val="clear" w:color="auto" w:fill="auto"/>
          </w:tcPr>
          <w:p w:rsidR="00EE02ED" w:rsidRPr="008725C9" w:rsidRDefault="00EE02ED" w:rsidP="00EE02ED">
            <w:pPr>
              <w:pStyle w:val="499textodrazeny"/>
              <w:ind w:left="0"/>
              <w:rPr>
                <w:rFonts w:ascii="Times New Roman" w:hAnsi="Times New Roman" w:cs="Times New Roman"/>
                <w:b/>
                <w:i/>
                <w:color w:val="auto"/>
                <w:sz w:val="20"/>
                <w:szCs w:val="20"/>
              </w:rPr>
            </w:pPr>
            <w:r>
              <w:rPr>
                <w:rFonts w:ascii="Times New Roman" w:hAnsi="Times New Roman" w:cs="Times New Roman"/>
                <w:b/>
                <w:i/>
                <w:color w:val="auto"/>
                <w:sz w:val="20"/>
                <w:szCs w:val="20"/>
              </w:rPr>
              <w:t>302</w:t>
            </w:r>
          </w:p>
        </w:tc>
        <w:tc>
          <w:tcPr>
            <w:tcW w:w="0" w:type="auto"/>
            <w:shd w:val="clear" w:color="auto" w:fill="auto"/>
          </w:tcPr>
          <w:p w:rsidR="00EE02ED" w:rsidRPr="008725C9" w:rsidRDefault="00EE02ED" w:rsidP="00EE02ED">
            <w:pPr>
              <w:pStyle w:val="499textodrazeny"/>
              <w:ind w:left="0"/>
              <w:rPr>
                <w:rFonts w:ascii="Times New Roman" w:hAnsi="Times New Roman" w:cs="Times New Roman"/>
                <w:b/>
                <w:i/>
                <w:color w:val="auto"/>
                <w:sz w:val="20"/>
                <w:szCs w:val="20"/>
              </w:rPr>
            </w:pPr>
          </w:p>
        </w:tc>
      </w:tr>
      <w:tr w:rsidR="00EE02ED" w:rsidRPr="007A6A86" w:rsidTr="00EE02ED">
        <w:tc>
          <w:tcPr>
            <w:tcW w:w="0" w:type="auto"/>
            <w:shd w:val="clear" w:color="auto" w:fill="auto"/>
          </w:tcPr>
          <w:p w:rsidR="00EE02ED" w:rsidRPr="008725C9" w:rsidRDefault="00EE02ED" w:rsidP="00EE02ED">
            <w:pPr>
              <w:pStyle w:val="499textodrazeny"/>
              <w:ind w:left="0"/>
              <w:rPr>
                <w:rFonts w:ascii="Times New Roman" w:hAnsi="Times New Roman" w:cs="Times New Roman"/>
                <w:b/>
                <w:i/>
                <w:color w:val="auto"/>
                <w:sz w:val="20"/>
                <w:szCs w:val="20"/>
              </w:rPr>
            </w:pPr>
            <w:r>
              <w:rPr>
                <w:rFonts w:ascii="Times New Roman" w:hAnsi="Times New Roman" w:cs="Times New Roman"/>
                <w:b/>
                <w:i/>
                <w:color w:val="auto"/>
                <w:sz w:val="20"/>
                <w:szCs w:val="20"/>
              </w:rPr>
              <w:t>1345/39</w:t>
            </w:r>
          </w:p>
        </w:tc>
        <w:tc>
          <w:tcPr>
            <w:tcW w:w="0" w:type="auto"/>
            <w:shd w:val="clear" w:color="auto" w:fill="auto"/>
          </w:tcPr>
          <w:p w:rsidR="00EE02ED" w:rsidRPr="008725C9" w:rsidRDefault="00EE02ED" w:rsidP="00EE02ED">
            <w:pPr>
              <w:pStyle w:val="499textodrazeny"/>
              <w:ind w:left="0"/>
              <w:rPr>
                <w:rFonts w:ascii="Times New Roman" w:hAnsi="Times New Roman" w:cs="Times New Roman"/>
                <w:b/>
                <w:i/>
                <w:color w:val="auto"/>
                <w:sz w:val="20"/>
                <w:szCs w:val="20"/>
              </w:rPr>
            </w:pPr>
            <w:r>
              <w:rPr>
                <w:rFonts w:ascii="Times New Roman" w:hAnsi="Times New Roman" w:cs="Times New Roman"/>
                <w:b/>
                <w:i/>
                <w:color w:val="auto"/>
                <w:sz w:val="20"/>
                <w:szCs w:val="20"/>
              </w:rPr>
              <w:t>zeleň</w:t>
            </w:r>
          </w:p>
        </w:tc>
        <w:tc>
          <w:tcPr>
            <w:tcW w:w="0" w:type="auto"/>
            <w:shd w:val="clear" w:color="auto" w:fill="auto"/>
          </w:tcPr>
          <w:p w:rsidR="00EE02ED" w:rsidRPr="008725C9" w:rsidRDefault="00EE02ED" w:rsidP="00EE02ED">
            <w:pPr>
              <w:pStyle w:val="499textodrazeny"/>
              <w:ind w:left="0"/>
              <w:rPr>
                <w:rFonts w:ascii="Times New Roman" w:hAnsi="Times New Roman" w:cs="Times New Roman"/>
                <w:b/>
                <w:i/>
                <w:color w:val="auto"/>
                <w:sz w:val="20"/>
                <w:szCs w:val="20"/>
              </w:rPr>
            </w:pPr>
            <w:r>
              <w:rPr>
                <w:rFonts w:ascii="Times New Roman" w:hAnsi="Times New Roman" w:cs="Times New Roman"/>
                <w:b/>
                <w:i/>
                <w:color w:val="auto"/>
                <w:sz w:val="20"/>
                <w:szCs w:val="20"/>
              </w:rPr>
              <w:t>Ostatní plocha</w:t>
            </w:r>
          </w:p>
        </w:tc>
        <w:tc>
          <w:tcPr>
            <w:tcW w:w="0" w:type="auto"/>
            <w:shd w:val="clear" w:color="auto" w:fill="auto"/>
          </w:tcPr>
          <w:p w:rsidR="00EE02ED" w:rsidRPr="008725C9" w:rsidRDefault="00EE02ED" w:rsidP="00EE02ED">
            <w:pPr>
              <w:pStyle w:val="499textodrazeny"/>
              <w:ind w:left="0"/>
              <w:rPr>
                <w:rFonts w:ascii="Times New Roman" w:hAnsi="Times New Roman" w:cs="Times New Roman"/>
                <w:b/>
                <w:i/>
                <w:color w:val="auto"/>
                <w:sz w:val="20"/>
                <w:szCs w:val="20"/>
              </w:rPr>
            </w:pPr>
            <w:r>
              <w:rPr>
                <w:rFonts w:ascii="Times New Roman" w:hAnsi="Times New Roman" w:cs="Times New Roman"/>
                <w:b/>
                <w:i/>
                <w:color w:val="auto"/>
                <w:sz w:val="20"/>
                <w:szCs w:val="20"/>
              </w:rPr>
              <w:t>2493</w:t>
            </w:r>
          </w:p>
        </w:tc>
        <w:tc>
          <w:tcPr>
            <w:tcW w:w="0" w:type="auto"/>
            <w:shd w:val="clear" w:color="auto" w:fill="auto"/>
          </w:tcPr>
          <w:p w:rsidR="00EE02ED" w:rsidRPr="008725C9" w:rsidRDefault="00EE02ED" w:rsidP="00EE02ED">
            <w:pPr>
              <w:pStyle w:val="499textodrazeny"/>
              <w:ind w:left="0"/>
              <w:rPr>
                <w:rFonts w:ascii="Times New Roman" w:hAnsi="Times New Roman" w:cs="Times New Roman"/>
                <w:b/>
                <w:i/>
                <w:color w:val="auto"/>
                <w:sz w:val="20"/>
                <w:szCs w:val="20"/>
              </w:rPr>
            </w:pPr>
          </w:p>
        </w:tc>
      </w:tr>
    </w:tbl>
    <w:p w:rsidR="00EE02ED" w:rsidRDefault="00EE02ED" w:rsidP="00595897">
      <w:pPr>
        <w:shd w:val="clear" w:color="auto" w:fill="FFFFFF"/>
        <w:spacing w:after="0" w:line="240" w:lineRule="auto"/>
        <w:jc w:val="both"/>
        <w:rPr>
          <w:rFonts w:ascii="Times New Roman" w:eastAsia="Times New Roman" w:hAnsi="Times New Roman" w:cs="Times New Roman"/>
          <w:b/>
          <w:bCs/>
          <w:color w:val="000000"/>
          <w:sz w:val="24"/>
          <w:szCs w:val="24"/>
          <w:lang w:eastAsia="cs-CZ"/>
        </w:rPr>
      </w:pPr>
    </w:p>
    <w:p w:rsidR="00EE02ED" w:rsidRDefault="00EE02ED" w:rsidP="00595897">
      <w:pPr>
        <w:shd w:val="clear" w:color="auto" w:fill="FFFFFF"/>
        <w:spacing w:after="0" w:line="240" w:lineRule="auto"/>
        <w:jc w:val="both"/>
        <w:rPr>
          <w:rFonts w:ascii="Times New Roman" w:eastAsia="Times New Roman" w:hAnsi="Times New Roman" w:cs="Times New Roman"/>
          <w:b/>
          <w:bCs/>
          <w:color w:val="000000"/>
          <w:sz w:val="24"/>
          <w:szCs w:val="24"/>
          <w:lang w:eastAsia="cs-CZ"/>
        </w:rPr>
      </w:pPr>
    </w:p>
    <w:p w:rsidR="00595897" w:rsidRDefault="00595897" w:rsidP="00595897">
      <w:pPr>
        <w:shd w:val="clear" w:color="auto" w:fill="FFFFFF"/>
        <w:spacing w:after="0" w:line="240" w:lineRule="auto"/>
        <w:jc w:val="both"/>
        <w:rPr>
          <w:rFonts w:ascii="Times New Roman" w:eastAsia="Times New Roman" w:hAnsi="Times New Roman" w:cs="Times New Roman"/>
          <w:color w:val="000000"/>
          <w:sz w:val="24"/>
          <w:szCs w:val="24"/>
          <w:lang w:eastAsia="cs-CZ"/>
        </w:rPr>
      </w:pPr>
      <w:r w:rsidRPr="00D20909">
        <w:rPr>
          <w:rFonts w:ascii="Times New Roman" w:eastAsia="Times New Roman" w:hAnsi="Times New Roman" w:cs="Times New Roman"/>
          <w:b/>
          <w:bCs/>
          <w:color w:val="000000"/>
          <w:sz w:val="24"/>
          <w:szCs w:val="24"/>
          <w:lang w:eastAsia="cs-CZ"/>
        </w:rPr>
        <w:t>m)</w:t>
      </w:r>
      <w:r w:rsidRPr="00D20909">
        <w:rPr>
          <w:rFonts w:ascii="Times New Roman" w:eastAsia="Times New Roman" w:hAnsi="Times New Roman" w:cs="Times New Roman"/>
          <w:color w:val="000000"/>
          <w:sz w:val="24"/>
          <w:szCs w:val="24"/>
          <w:lang w:eastAsia="cs-CZ"/>
        </w:rPr>
        <w:t> seznam pozemků podle katastru nemovitostí, na kterých vznikne ochranné nebo bezpečnostní pásmo,</w:t>
      </w:r>
    </w:p>
    <w:p w:rsidR="00A94689" w:rsidRPr="00A94689" w:rsidRDefault="00A94689" w:rsidP="00595897">
      <w:pPr>
        <w:shd w:val="clear" w:color="auto" w:fill="FFFFFF"/>
        <w:spacing w:after="0" w:line="240" w:lineRule="auto"/>
        <w:jc w:val="both"/>
        <w:rPr>
          <w:rFonts w:ascii="Times New Roman" w:hAnsi="Times New Roman" w:cs="Times New Roman"/>
          <w:b/>
          <w:i/>
          <w:sz w:val="24"/>
          <w:szCs w:val="24"/>
        </w:rPr>
      </w:pPr>
      <w:r w:rsidRPr="00A94689">
        <w:rPr>
          <w:rFonts w:ascii="Times New Roman" w:hAnsi="Times New Roman" w:cs="Times New Roman"/>
          <w:b/>
          <w:i/>
          <w:sz w:val="24"/>
          <w:szCs w:val="24"/>
        </w:rPr>
        <w:t>Stavba nebude mít vliv na nová ochranná nebo bezpečnostní pásma</w:t>
      </w:r>
    </w:p>
    <w:p w:rsidR="00595897" w:rsidRDefault="00595897" w:rsidP="00595897">
      <w:pPr>
        <w:shd w:val="clear" w:color="auto" w:fill="FFFFFF"/>
        <w:spacing w:after="0" w:line="240" w:lineRule="auto"/>
        <w:jc w:val="both"/>
        <w:rPr>
          <w:rFonts w:ascii="Times New Roman" w:eastAsia="Times New Roman" w:hAnsi="Times New Roman" w:cs="Times New Roman"/>
          <w:color w:val="000000"/>
          <w:sz w:val="24"/>
          <w:szCs w:val="24"/>
          <w:lang w:eastAsia="cs-CZ"/>
        </w:rPr>
      </w:pPr>
      <w:r w:rsidRPr="00D20909">
        <w:rPr>
          <w:rFonts w:ascii="Times New Roman" w:eastAsia="Times New Roman" w:hAnsi="Times New Roman" w:cs="Times New Roman"/>
          <w:b/>
          <w:bCs/>
          <w:color w:val="000000"/>
          <w:sz w:val="24"/>
          <w:szCs w:val="24"/>
          <w:lang w:eastAsia="cs-CZ"/>
        </w:rPr>
        <w:t>n)</w:t>
      </w:r>
      <w:r w:rsidRPr="00D20909">
        <w:rPr>
          <w:rFonts w:ascii="Times New Roman" w:eastAsia="Times New Roman" w:hAnsi="Times New Roman" w:cs="Times New Roman"/>
          <w:color w:val="000000"/>
          <w:sz w:val="24"/>
          <w:szCs w:val="24"/>
          <w:lang w:eastAsia="cs-CZ"/>
        </w:rPr>
        <w:t> požadavky na monitoringy a sledování přetvoření,</w:t>
      </w:r>
    </w:p>
    <w:p w:rsidR="00A94689" w:rsidRPr="008D1577" w:rsidRDefault="00A94689" w:rsidP="00A94689">
      <w:pPr>
        <w:shd w:val="clear" w:color="auto" w:fill="FFFFFF"/>
        <w:spacing w:after="0" w:line="240" w:lineRule="auto"/>
        <w:jc w:val="both"/>
        <w:rPr>
          <w:rFonts w:ascii="Times New Roman" w:hAnsi="Times New Roman" w:cs="Times New Roman"/>
          <w:b/>
          <w:i/>
          <w:sz w:val="24"/>
          <w:szCs w:val="24"/>
        </w:rPr>
      </w:pPr>
      <w:r w:rsidRPr="008D1577">
        <w:rPr>
          <w:rFonts w:ascii="Times New Roman" w:hAnsi="Times New Roman" w:cs="Times New Roman"/>
          <w:b/>
          <w:i/>
          <w:sz w:val="24"/>
          <w:szCs w:val="24"/>
        </w:rPr>
        <w:t>Netýká se této stavby</w:t>
      </w:r>
    </w:p>
    <w:p w:rsidR="00595897" w:rsidRDefault="00595897" w:rsidP="00595897">
      <w:pPr>
        <w:shd w:val="clear" w:color="auto" w:fill="FFFFFF"/>
        <w:spacing w:after="0" w:line="240" w:lineRule="auto"/>
        <w:jc w:val="both"/>
        <w:rPr>
          <w:rFonts w:ascii="Times New Roman" w:eastAsia="Times New Roman" w:hAnsi="Times New Roman" w:cs="Times New Roman"/>
          <w:color w:val="000000"/>
          <w:sz w:val="24"/>
          <w:szCs w:val="24"/>
          <w:lang w:eastAsia="cs-CZ"/>
        </w:rPr>
      </w:pPr>
      <w:r w:rsidRPr="00D20909">
        <w:rPr>
          <w:rFonts w:ascii="Times New Roman" w:eastAsia="Times New Roman" w:hAnsi="Times New Roman" w:cs="Times New Roman"/>
          <w:b/>
          <w:bCs/>
          <w:color w:val="000000"/>
          <w:sz w:val="24"/>
          <w:szCs w:val="24"/>
          <w:lang w:eastAsia="cs-CZ"/>
        </w:rPr>
        <w:t>o)</w:t>
      </w:r>
      <w:r w:rsidRPr="00D20909">
        <w:rPr>
          <w:rFonts w:ascii="Times New Roman" w:eastAsia="Times New Roman" w:hAnsi="Times New Roman" w:cs="Times New Roman"/>
          <w:color w:val="000000"/>
          <w:sz w:val="24"/>
          <w:szCs w:val="24"/>
          <w:lang w:eastAsia="cs-CZ"/>
        </w:rPr>
        <w:t> možnosti napojení stavby na veřejnou dopravní a technickou infrastrukturu.</w:t>
      </w:r>
    </w:p>
    <w:p w:rsidR="00A94689" w:rsidRPr="00A94689" w:rsidRDefault="00A94689" w:rsidP="00595897">
      <w:pPr>
        <w:shd w:val="clear" w:color="auto" w:fill="FFFFFF"/>
        <w:spacing w:after="0" w:line="240" w:lineRule="auto"/>
        <w:jc w:val="both"/>
        <w:rPr>
          <w:rFonts w:ascii="Times New Roman" w:hAnsi="Times New Roman" w:cs="Times New Roman"/>
          <w:b/>
          <w:i/>
          <w:sz w:val="24"/>
          <w:szCs w:val="24"/>
        </w:rPr>
      </w:pPr>
      <w:r w:rsidRPr="00A94689">
        <w:rPr>
          <w:rFonts w:ascii="Times New Roman" w:hAnsi="Times New Roman" w:cs="Times New Roman"/>
          <w:b/>
          <w:i/>
          <w:sz w:val="24"/>
          <w:szCs w:val="24"/>
        </w:rPr>
        <w:t>Zůstává stávající</w:t>
      </w:r>
    </w:p>
    <w:p w:rsidR="00595897" w:rsidRPr="00D20909" w:rsidRDefault="00595897" w:rsidP="00595897">
      <w:pPr>
        <w:shd w:val="clear" w:color="auto" w:fill="FFFFFF"/>
        <w:spacing w:after="0" w:line="240" w:lineRule="auto"/>
        <w:jc w:val="both"/>
        <w:rPr>
          <w:rFonts w:ascii="Times New Roman" w:eastAsia="Times New Roman" w:hAnsi="Times New Roman" w:cs="Times New Roman"/>
          <w:color w:val="000000"/>
          <w:sz w:val="24"/>
          <w:szCs w:val="24"/>
          <w:lang w:eastAsia="cs-CZ"/>
        </w:rPr>
      </w:pPr>
      <w:proofErr w:type="gramStart"/>
      <w:r w:rsidRPr="00D20909">
        <w:rPr>
          <w:rFonts w:ascii="Times New Roman" w:eastAsia="Times New Roman" w:hAnsi="Times New Roman" w:cs="Times New Roman"/>
          <w:color w:val="000000"/>
          <w:sz w:val="24"/>
          <w:szCs w:val="24"/>
          <w:lang w:eastAsia="cs-CZ"/>
        </w:rPr>
        <w:t>B.2 Celkový</w:t>
      </w:r>
      <w:proofErr w:type="gramEnd"/>
      <w:r w:rsidRPr="00D20909">
        <w:rPr>
          <w:rFonts w:ascii="Times New Roman" w:eastAsia="Times New Roman" w:hAnsi="Times New Roman" w:cs="Times New Roman"/>
          <w:color w:val="000000"/>
          <w:sz w:val="24"/>
          <w:szCs w:val="24"/>
          <w:lang w:eastAsia="cs-CZ"/>
        </w:rPr>
        <w:t xml:space="preserve"> popis stavby</w:t>
      </w:r>
    </w:p>
    <w:p w:rsidR="00595897" w:rsidRPr="00D20909" w:rsidRDefault="00595897" w:rsidP="00595897">
      <w:pPr>
        <w:shd w:val="clear" w:color="auto" w:fill="FFFFFF"/>
        <w:spacing w:after="0" w:line="240" w:lineRule="auto"/>
        <w:jc w:val="both"/>
        <w:rPr>
          <w:rFonts w:ascii="Times New Roman" w:eastAsia="Times New Roman" w:hAnsi="Times New Roman" w:cs="Times New Roman"/>
          <w:color w:val="000000"/>
          <w:sz w:val="24"/>
          <w:szCs w:val="24"/>
          <w:lang w:eastAsia="cs-CZ"/>
        </w:rPr>
      </w:pPr>
      <w:proofErr w:type="gramStart"/>
      <w:r w:rsidRPr="00D20909">
        <w:rPr>
          <w:rFonts w:ascii="Times New Roman" w:eastAsia="Times New Roman" w:hAnsi="Times New Roman" w:cs="Times New Roman"/>
          <w:color w:val="000000"/>
          <w:sz w:val="24"/>
          <w:szCs w:val="24"/>
          <w:lang w:eastAsia="cs-CZ"/>
        </w:rPr>
        <w:t>B.2.1</w:t>
      </w:r>
      <w:proofErr w:type="gramEnd"/>
      <w:r w:rsidRPr="00D20909">
        <w:rPr>
          <w:rFonts w:ascii="Times New Roman" w:eastAsia="Times New Roman" w:hAnsi="Times New Roman" w:cs="Times New Roman"/>
          <w:color w:val="000000"/>
          <w:sz w:val="24"/>
          <w:szCs w:val="24"/>
          <w:lang w:eastAsia="cs-CZ"/>
        </w:rPr>
        <w:t xml:space="preserve"> Celková koncepce řešení stavby</w:t>
      </w:r>
    </w:p>
    <w:p w:rsidR="00595897" w:rsidRDefault="00595897" w:rsidP="00595897">
      <w:pPr>
        <w:shd w:val="clear" w:color="auto" w:fill="FFFFFF"/>
        <w:spacing w:after="0" w:line="240" w:lineRule="auto"/>
        <w:jc w:val="both"/>
        <w:rPr>
          <w:rFonts w:ascii="Times New Roman" w:eastAsia="Times New Roman" w:hAnsi="Times New Roman" w:cs="Times New Roman"/>
          <w:color w:val="000000"/>
          <w:sz w:val="24"/>
          <w:szCs w:val="24"/>
          <w:lang w:eastAsia="cs-CZ"/>
        </w:rPr>
      </w:pPr>
      <w:r w:rsidRPr="00D20909">
        <w:rPr>
          <w:rFonts w:ascii="Times New Roman" w:eastAsia="Times New Roman" w:hAnsi="Times New Roman" w:cs="Times New Roman"/>
          <w:b/>
          <w:bCs/>
          <w:color w:val="000000"/>
          <w:sz w:val="24"/>
          <w:szCs w:val="24"/>
          <w:lang w:eastAsia="cs-CZ"/>
        </w:rPr>
        <w:t>a)</w:t>
      </w:r>
      <w:r w:rsidRPr="00D20909">
        <w:rPr>
          <w:rFonts w:ascii="Times New Roman" w:eastAsia="Times New Roman" w:hAnsi="Times New Roman" w:cs="Times New Roman"/>
          <w:color w:val="000000"/>
          <w:sz w:val="24"/>
          <w:szCs w:val="24"/>
          <w:lang w:eastAsia="cs-CZ"/>
        </w:rPr>
        <w:t> nová stavba nebo změna dokončené stavby; u změny stavby údaje o jejich současném stavu, závěry stavebně technického, případně stavebně historického průzkumu a výsledky statického posouzení nosných konstrukcí; údaje o dotčené komunikaci,</w:t>
      </w:r>
    </w:p>
    <w:p w:rsidR="000B28DB" w:rsidRPr="000B28DB" w:rsidRDefault="000B28DB" w:rsidP="000B28DB">
      <w:pPr>
        <w:shd w:val="clear" w:color="auto" w:fill="FFFFFF"/>
        <w:spacing w:after="0" w:line="240" w:lineRule="auto"/>
        <w:jc w:val="both"/>
        <w:rPr>
          <w:rFonts w:ascii="Times New Roman" w:hAnsi="Times New Roman" w:cs="Times New Roman"/>
          <w:b/>
          <w:i/>
          <w:sz w:val="24"/>
          <w:szCs w:val="24"/>
        </w:rPr>
      </w:pPr>
      <w:r w:rsidRPr="000B28DB">
        <w:rPr>
          <w:rFonts w:ascii="Times New Roman" w:hAnsi="Times New Roman" w:cs="Times New Roman"/>
          <w:b/>
          <w:i/>
          <w:sz w:val="24"/>
          <w:szCs w:val="24"/>
        </w:rPr>
        <w:lastRenderedPageBreak/>
        <w:t xml:space="preserve">Jedná se o změnu dokončené stavby, jejíž stavebně technický stav je silně nevyhovující. Ze stavebně technického průzkumu vyplývá, že stávající konstrukční vrstvy jsou poddimenzované, únosnost pláně nedostatečná – z těchto skutečností vyplývá stávající nevyhovující stav </w:t>
      </w:r>
      <w:r w:rsidRPr="000B28DB">
        <w:rPr>
          <w:rFonts w:ascii="Times New Roman" w:hAnsi="Times New Roman" w:cs="Times New Roman"/>
          <w:b/>
          <w:i/>
          <w:sz w:val="24"/>
          <w:szCs w:val="24"/>
        </w:rPr>
        <w:tab/>
        <w:t xml:space="preserve">Živičný kryt stávající vozovky </w:t>
      </w:r>
      <w:proofErr w:type="gramStart"/>
      <w:r w:rsidRPr="000B28DB">
        <w:rPr>
          <w:rFonts w:ascii="Times New Roman" w:hAnsi="Times New Roman" w:cs="Times New Roman"/>
          <w:b/>
          <w:i/>
          <w:sz w:val="24"/>
          <w:szCs w:val="24"/>
        </w:rPr>
        <w:t>je</w:t>
      </w:r>
      <w:proofErr w:type="gramEnd"/>
      <w:r w:rsidRPr="000B28DB">
        <w:rPr>
          <w:rFonts w:ascii="Times New Roman" w:hAnsi="Times New Roman" w:cs="Times New Roman"/>
          <w:b/>
          <w:i/>
          <w:sz w:val="24"/>
          <w:szCs w:val="24"/>
        </w:rPr>
        <w:t xml:space="preserve"> většinou značně popraskaný a nerovný. Obrubníky nemají stálou výšku nad povrchem vozovky a místy jsou i vyvrácené. </w:t>
      </w:r>
    </w:p>
    <w:p w:rsidR="00595897" w:rsidRDefault="00595897" w:rsidP="00595897">
      <w:pPr>
        <w:shd w:val="clear" w:color="auto" w:fill="FFFFFF"/>
        <w:spacing w:after="0" w:line="240" w:lineRule="auto"/>
        <w:jc w:val="both"/>
        <w:rPr>
          <w:rFonts w:ascii="Times New Roman" w:eastAsia="Times New Roman" w:hAnsi="Times New Roman" w:cs="Times New Roman"/>
          <w:color w:val="000000"/>
          <w:sz w:val="24"/>
          <w:szCs w:val="24"/>
          <w:lang w:eastAsia="cs-CZ"/>
        </w:rPr>
      </w:pPr>
      <w:r w:rsidRPr="00D20909">
        <w:rPr>
          <w:rFonts w:ascii="Times New Roman" w:eastAsia="Times New Roman" w:hAnsi="Times New Roman" w:cs="Times New Roman"/>
          <w:b/>
          <w:bCs/>
          <w:color w:val="000000"/>
          <w:sz w:val="24"/>
          <w:szCs w:val="24"/>
          <w:lang w:eastAsia="cs-CZ"/>
        </w:rPr>
        <w:t>b)</w:t>
      </w:r>
      <w:r w:rsidRPr="00D20909">
        <w:rPr>
          <w:rFonts w:ascii="Times New Roman" w:eastAsia="Times New Roman" w:hAnsi="Times New Roman" w:cs="Times New Roman"/>
          <w:color w:val="000000"/>
          <w:sz w:val="24"/>
          <w:szCs w:val="24"/>
          <w:lang w:eastAsia="cs-CZ"/>
        </w:rPr>
        <w:t> účel užívání stavby,</w:t>
      </w:r>
    </w:p>
    <w:p w:rsidR="000B28DB" w:rsidRPr="000B28DB" w:rsidRDefault="000B28DB" w:rsidP="00595897">
      <w:pPr>
        <w:shd w:val="clear" w:color="auto" w:fill="FFFFFF"/>
        <w:spacing w:after="0" w:line="240" w:lineRule="auto"/>
        <w:jc w:val="both"/>
        <w:rPr>
          <w:rFonts w:ascii="Times New Roman" w:hAnsi="Times New Roman" w:cs="Times New Roman"/>
          <w:b/>
          <w:i/>
          <w:sz w:val="24"/>
          <w:szCs w:val="24"/>
        </w:rPr>
      </w:pPr>
      <w:r w:rsidRPr="000B28DB">
        <w:rPr>
          <w:rFonts w:ascii="Times New Roman" w:hAnsi="Times New Roman" w:cs="Times New Roman"/>
          <w:b/>
          <w:i/>
          <w:sz w:val="24"/>
          <w:szCs w:val="24"/>
        </w:rPr>
        <w:t>účel užívání se touto stavbou nemění – zajištění přístupu k jednotlivým objektům v lokalitě</w:t>
      </w:r>
    </w:p>
    <w:p w:rsidR="00595897" w:rsidRDefault="00595897" w:rsidP="00595897">
      <w:pPr>
        <w:shd w:val="clear" w:color="auto" w:fill="FFFFFF"/>
        <w:spacing w:after="0" w:line="240" w:lineRule="auto"/>
        <w:jc w:val="both"/>
        <w:rPr>
          <w:rFonts w:ascii="Times New Roman" w:eastAsia="Times New Roman" w:hAnsi="Times New Roman" w:cs="Times New Roman"/>
          <w:color w:val="000000"/>
          <w:sz w:val="24"/>
          <w:szCs w:val="24"/>
          <w:lang w:eastAsia="cs-CZ"/>
        </w:rPr>
      </w:pPr>
      <w:r w:rsidRPr="00D20909">
        <w:rPr>
          <w:rFonts w:ascii="Times New Roman" w:eastAsia="Times New Roman" w:hAnsi="Times New Roman" w:cs="Times New Roman"/>
          <w:b/>
          <w:bCs/>
          <w:color w:val="000000"/>
          <w:sz w:val="24"/>
          <w:szCs w:val="24"/>
          <w:lang w:eastAsia="cs-CZ"/>
        </w:rPr>
        <w:t>c)</w:t>
      </w:r>
      <w:r w:rsidRPr="00D20909">
        <w:rPr>
          <w:rFonts w:ascii="Times New Roman" w:eastAsia="Times New Roman" w:hAnsi="Times New Roman" w:cs="Times New Roman"/>
          <w:color w:val="000000"/>
          <w:sz w:val="24"/>
          <w:szCs w:val="24"/>
          <w:lang w:eastAsia="cs-CZ"/>
        </w:rPr>
        <w:t> trvalá nebo dočasná stavba,</w:t>
      </w:r>
    </w:p>
    <w:p w:rsidR="000B28DB" w:rsidRPr="000B28DB" w:rsidRDefault="000B28DB" w:rsidP="00595897">
      <w:pPr>
        <w:shd w:val="clear" w:color="auto" w:fill="FFFFFF"/>
        <w:spacing w:after="0" w:line="240" w:lineRule="auto"/>
        <w:jc w:val="both"/>
        <w:rPr>
          <w:rFonts w:ascii="Times New Roman" w:hAnsi="Times New Roman" w:cs="Times New Roman"/>
          <w:b/>
          <w:i/>
          <w:sz w:val="24"/>
          <w:szCs w:val="24"/>
        </w:rPr>
      </w:pPr>
      <w:r w:rsidRPr="000B28DB">
        <w:rPr>
          <w:rFonts w:ascii="Times New Roman" w:hAnsi="Times New Roman" w:cs="Times New Roman"/>
          <w:b/>
          <w:i/>
          <w:sz w:val="24"/>
          <w:szCs w:val="24"/>
        </w:rPr>
        <w:t>Jedná se o trvalou stavbu</w:t>
      </w:r>
    </w:p>
    <w:p w:rsidR="00595897" w:rsidRDefault="00595897" w:rsidP="00595897">
      <w:pPr>
        <w:shd w:val="clear" w:color="auto" w:fill="FFFFFF"/>
        <w:spacing w:after="0" w:line="240" w:lineRule="auto"/>
        <w:jc w:val="both"/>
        <w:rPr>
          <w:rFonts w:ascii="Times New Roman" w:eastAsia="Times New Roman" w:hAnsi="Times New Roman" w:cs="Times New Roman"/>
          <w:color w:val="000000"/>
          <w:sz w:val="24"/>
          <w:szCs w:val="24"/>
          <w:lang w:eastAsia="cs-CZ"/>
        </w:rPr>
      </w:pPr>
      <w:r w:rsidRPr="00D20909">
        <w:rPr>
          <w:rFonts w:ascii="Times New Roman" w:eastAsia="Times New Roman" w:hAnsi="Times New Roman" w:cs="Times New Roman"/>
          <w:b/>
          <w:bCs/>
          <w:color w:val="000000"/>
          <w:sz w:val="24"/>
          <w:szCs w:val="24"/>
          <w:lang w:eastAsia="cs-CZ"/>
        </w:rPr>
        <w:t>d)</w:t>
      </w:r>
      <w:r w:rsidRPr="00D20909">
        <w:rPr>
          <w:rFonts w:ascii="Times New Roman" w:eastAsia="Times New Roman" w:hAnsi="Times New Roman" w:cs="Times New Roman"/>
          <w:color w:val="000000"/>
          <w:sz w:val="24"/>
          <w:szCs w:val="24"/>
          <w:lang w:eastAsia="cs-CZ"/>
        </w:rPr>
        <w:t> informace o vydaných rozhodnutích o povolení výjimky z technických požadavků na stavby a technických požadavků zabezpečujících bezbariérové užívání stavby nebo souhlasu s odchylným řešením z platných předpisů a norem,</w:t>
      </w:r>
    </w:p>
    <w:p w:rsidR="000B28DB" w:rsidRPr="000B28DB" w:rsidRDefault="000B28DB" w:rsidP="00595897">
      <w:pPr>
        <w:shd w:val="clear" w:color="auto" w:fill="FFFFFF"/>
        <w:spacing w:after="0" w:line="240" w:lineRule="auto"/>
        <w:jc w:val="both"/>
        <w:rPr>
          <w:rFonts w:ascii="Times New Roman" w:hAnsi="Times New Roman" w:cs="Times New Roman"/>
          <w:b/>
          <w:i/>
          <w:sz w:val="24"/>
          <w:szCs w:val="24"/>
        </w:rPr>
      </w:pPr>
      <w:r w:rsidRPr="000B28DB">
        <w:rPr>
          <w:rFonts w:ascii="Times New Roman" w:hAnsi="Times New Roman" w:cs="Times New Roman"/>
          <w:b/>
          <w:i/>
          <w:sz w:val="24"/>
          <w:szCs w:val="24"/>
        </w:rPr>
        <w:t>Netýká se této stavby</w:t>
      </w:r>
    </w:p>
    <w:p w:rsidR="00595897" w:rsidRDefault="00595897" w:rsidP="00595897">
      <w:pPr>
        <w:shd w:val="clear" w:color="auto" w:fill="FFFFFF"/>
        <w:spacing w:after="0" w:line="240" w:lineRule="auto"/>
        <w:jc w:val="both"/>
        <w:rPr>
          <w:rFonts w:ascii="Times New Roman" w:eastAsia="Times New Roman" w:hAnsi="Times New Roman" w:cs="Times New Roman"/>
          <w:color w:val="000000"/>
          <w:sz w:val="24"/>
          <w:szCs w:val="24"/>
          <w:lang w:eastAsia="cs-CZ"/>
        </w:rPr>
      </w:pPr>
      <w:r w:rsidRPr="00D20909">
        <w:rPr>
          <w:rFonts w:ascii="Times New Roman" w:eastAsia="Times New Roman" w:hAnsi="Times New Roman" w:cs="Times New Roman"/>
          <w:b/>
          <w:bCs/>
          <w:color w:val="000000"/>
          <w:sz w:val="24"/>
          <w:szCs w:val="24"/>
          <w:lang w:eastAsia="cs-CZ"/>
        </w:rPr>
        <w:t>e)</w:t>
      </w:r>
      <w:r w:rsidRPr="00D20909">
        <w:rPr>
          <w:rFonts w:ascii="Times New Roman" w:eastAsia="Times New Roman" w:hAnsi="Times New Roman" w:cs="Times New Roman"/>
          <w:color w:val="000000"/>
          <w:sz w:val="24"/>
          <w:szCs w:val="24"/>
          <w:lang w:eastAsia="cs-CZ"/>
        </w:rPr>
        <w:t> informace o tom, zda a v jakých částech dokumentace jsou zohledněny podmínky závazných stanovisek dotčených orgánů,</w:t>
      </w:r>
    </w:p>
    <w:p w:rsidR="000B28DB" w:rsidRPr="002876DA" w:rsidRDefault="000B28DB" w:rsidP="00595897">
      <w:pPr>
        <w:shd w:val="clear" w:color="auto" w:fill="FFFFFF"/>
        <w:spacing w:after="0" w:line="240" w:lineRule="auto"/>
        <w:jc w:val="both"/>
        <w:rPr>
          <w:rFonts w:ascii="Times New Roman" w:hAnsi="Times New Roman" w:cs="Times New Roman"/>
          <w:b/>
          <w:i/>
          <w:sz w:val="24"/>
          <w:szCs w:val="24"/>
        </w:rPr>
      </w:pPr>
      <w:r w:rsidRPr="002876DA">
        <w:rPr>
          <w:rFonts w:ascii="Times New Roman" w:hAnsi="Times New Roman" w:cs="Times New Roman"/>
          <w:b/>
          <w:i/>
          <w:sz w:val="24"/>
          <w:szCs w:val="24"/>
        </w:rPr>
        <w:t>Na základě této dokumentace jsou obstarávána závazná stanoviska orgánů</w:t>
      </w:r>
    </w:p>
    <w:p w:rsidR="00595897" w:rsidRDefault="00595897" w:rsidP="00595897">
      <w:pPr>
        <w:shd w:val="clear" w:color="auto" w:fill="FFFFFF"/>
        <w:spacing w:after="0" w:line="240" w:lineRule="auto"/>
        <w:jc w:val="both"/>
        <w:rPr>
          <w:rFonts w:ascii="Times New Roman" w:eastAsia="Times New Roman" w:hAnsi="Times New Roman" w:cs="Times New Roman"/>
          <w:color w:val="000000"/>
          <w:sz w:val="24"/>
          <w:szCs w:val="24"/>
          <w:lang w:eastAsia="cs-CZ"/>
        </w:rPr>
      </w:pPr>
      <w:r w:rsidRPr="00D20909">
        <w:rPr>
          <w:rFonts w:ascii="Times New Roman" w:eastAsia="Times New Roman" w:hAnsi="Times New Roman" w:cs="Times New Roman"/>
          <w:b/>
          <w:bCs/>
          <w:color w:val="000000"/>
          <w:sz w:val="24"/>
          <w:szCs w:val="24"/>
          <w:lang w:eastAsia="cs-CZ"/>
        </w:rPr>
        <w:t>f)</w:t>
      </w:r>
      <w:r w:rsidRPr="00D20909">
        <w:rPr>
          <w:rFonts w:ascii="Times New Roman" w:eastAsia="Times New Roman" w:hAnsi="Times New Roman" w:cs="Times New Roman"/>
          <w:color w:val="000000"/>
          <w:sz w:val="24"/>
          <w:szCs w:val="24"/>
          <w:lang w:eastAsia="cs-CZ"/>
        </w:rPr>
        <w:t> celkový popis koncepce řešení stavby včetně základních parametrů stavby - návrhová rychlost, provozní staničení, šířkové uspořádání, intenzity dopravy, technologie a zařízení, nová ochranná pásma a chráněná území apod.,</w:t>
      </w:r>
    </w:p>
    <w:p w:rsidR="00830BF0" w:rsidRPr="00830BF0" w:rsidRDefault="00830BF0" w:rsidP="00830BF0">
      <w:pPr>
        <w:shd w:val="clear" w:color="auto" w:fill="FFFFFF"/>
        <w:spacing w:after="0" w:line="240" w:lineRule="auto"/>
        <w:jc w:val="both"/>
        <w:rPr>
          <w:rFonts w:ascii="Times New Roman" w:hAnsi="Times New Roman" w:cs="Times New Roman"/>
          <w:b/>
          <w:i/>
          <w:sz w:val="24"/>
          <w:szCs w:val="24"/>
        </w:rPr>
      </w:pPr>
      <w:r w:rsidRPr="00830BF0">
        <w:rPr>
          <w:rFonts w:ascii="Times New Roman" w:hAnsi="Times New Roman" w:cs="Times New Roman"/>
          <w:b/>
          <w:i/>
          <w:sz w:val="24"/>
          <w:szCs w:val="24"/>
        </w:rPr>
        <w:t xml:space="preserve">Osa 1 </w:t>
      </w:r>
      <w:r>
        <w:rPr>
          <w:rFonts w:ascii="Times New Roman" w:hAnsi="Times New Roman" w:cs="Times New Roman"/>
          <w:b/>
          <w:i/>
          <w:sz w:val="24"/>
          <w:szCs w:val="24"/>
        </w:rPr>
        <w:t xml:space="preserve">(Vančurova) </w:t>
      </w:r>
      <w:r w:rsidRPr="00830BF0">
        <w:rPr>
          <w:rFonts w:ascii="Times New Roman" w:hAnsi="Times New Roman" w:cs="Times New Roman"/>
          <w:b/>
          <w:i/>
          <w:sz w:val="24"/>
          <w:szCs w:val="24"/>
        </w:rPr>
        <w:t xml:space="preserve">je obousměrná páteřní asfaltová komunikace šířky cca 5,5 m. </w:t>
      </w:r>
    </w:p>
    <w:p w:rsidR="00830BF0" w:rsidRPr="00830BF0" w:rsidRDefault="00830BF0" w:rsidP="00830BF0">
      <w:pPr>
        <w:shd w:val="clear" w:color="auto" w:fill="FFFFFF"/>
        <w:spacing w:after="0" w:line="240" w:lineRule="auto"/>
        <w:jc w:val="both"/>
        <w:rPr>
          <w:rFonts w:ascii="Times New Roman" w:hAnsi="Times New Roman" w:cs="Times New Roman"/>
          <w:b/>
          <w:i/>
          <w:sz w:val="24"/>
          <w:szCs w:val="24"/>
        </w:rPr>
      </w:pPr>
    </w:p>
    <w:p w:rsidR="00830BF0" w:rsidRPr="00830BF0" w:rsidRDefault="00830BF0" w:rsidP="00830BF0">
      <w:pPr>
        <w:shd w:val="clear" w:color="auto" w:fill="FFFFFF"/>
        <w:spacing w:after="0" w:line="240" w:lineRule="auto"/>
        <w:jc w:val="both"/>
        <w:rPr>
          <w:rFonts w:ascii="Times New Roman" w:hAnsi="Times New Roman" w:cs="Times New Roman"/>
          <w:b/>
          <w:i/>
          <w:sz w:val="24"/>
          <w:szCs w:val="24"/>
        </w:rPr>
      </w:pPr>
      <w:r w:rsidRPr="00830BF0">
        <w:rPr>
          <w:rFonts w:ascii="Times New Roman" w:hAnsi="Times New Roman" w:cs="Times New Roman"/>
          <w:b/>
          <w:i/>
          <w:sz w:val="24"/>
          <w:szCs w:val="24"/>
        </w:rPr>
        <w:t>Osy 2,3,4</w:t>
      </w:r>
      <w:r>
        <w:rPr>
          <w:rFonts w:ascii="Times New Roman" w:hAnsi="Times New Roman" w:cs="Times New Roman"/>
          <w:b/>
          <w:i/>
          <w:sz w:val="24"/>
          <w:szCs w:val="24"/>
        </w:rPr>
        <w:t>(Vančurova)</w:t>
      </w:r>
      <w:r w:rsidRPr="00830BF0">
        <w:rPr>
          <w:rFonts w:ascii="Times New Roman" w:hAnsi="Times New Roman" w:cs="Times New Roman"/>
          <w:b/>
          <w:i/>
          <w:sz w:val="24"/>
          <w:szCs w:val="24"/>
        </w:rPr>
        <w:t>,</w:t>
      </w:r>
      <w:r>
        <w:rPr>
          <w:rFonts w:ascii="Times New Roman" w:hAnsi="Times New Roman" w:cs="Times New Roman"/>
          <w:b/>
          <w:i/>
          <w:sz w:val="24"/>
          <w:szCs w:val="24"/>
        </w:rPr>
        <w:t xml:space="preserve"> </w:t>
      </w:r>
      <w:r w:rsidRPr="00830BF0">
        <w:rPr>
          <w:rFonts w:ascii="Times New Roman" w:hAnsi="Times New Roman" w:cs="Times New Roman"/>
          <w:b/>
          <w:i/>
          <w:sz w:val="24"/>
          <w:szCs w:val="24"/>
        </w:rPr>
        <w:t>5</w:t>
      </w:r>
      <w:r>
        <w:rPr>
          <w:rFonts w:ascii="Times New Roman" w:hAnsi="Times New Roman" w:cs="Times New Roman"/>
          <w:b/>
          <w:i/>
          <w:sz w:val="24"/>
          <w:szCs w:val="24"/>
        </w:rPr>
        <w:t>(Vančurova)</w:t>
      </w:r>
      <w:r w:rsidRPr="00830BF0">
        <w:rPr>
          <w:rFonts w:ascii="Times New Roman" w:hAnsi="Times New Roman" w:cs="Times New Roman"/>
          <w:b/>
          <w:i/>
          <w:sz w:val="24"/>
          <w:szCs w:val="24"/>
        </w:rPr>
        <w:t xml:space="preserve"> jsou asfaltové komunikace podél soukromých parcel rodinných domků nebo bytových domů, které se napojují na páteřní komunikaci. Jejich šířka se pohybuje v rozmezí 2,5 m až 3,5 m. Všechny komunikace jsou obousměrné. Před rodinnými domy jsou vždy místa na odstavení osobních automobilů, takže průjezd po silnici zůstává volný. Vyhýbání automobilů je umožněno najetím auta na parkovací místo.  </w:t>
      </w:r>
    </w:p>
    <w:p w:rsidR="00830BF0" w:rsidRPr="00D20909" w:rsidRDefault="00830BF0" w:rsidP="00595897">
      <w:pPr>
        <w:shd w:val="clear" w:color="auto" w:fill="FFFFFF"/>
        <w:spacing w:after="0" w:line="240" w:lineRule="auto"/>
        <w:jc w:val="both"/>
        <w:rPr>
          <w:rFonts w:ascii="Times New Roman" w:eastAsia="Times New Roman" w:hAnsi="Times New Roman" w:cs="Times New Roman"/>
          <w:color w:val="000000"/>
          <w:sz w:val="24"/>
          <w:szCs w:val="24"/>
          <w:lang w:eastAsia="cs-CZ"/>
        </w:rPr>
      </w:pPr>
    </w:p>
    <w:p w:rsidR="00595897" w:rsidRDefault="00595897" w:rsidP="00595897">
      <w:pPr>
        <w:shd w:val="clear" w:color="auto" w:fill="FFFFFF"/>
        <w:spacing w:after="0" w:line="240" w:lineRule="auto"/>
        <w:jc w:val="both"/>
        <w:rPr>
          <w:rFonts w:ascii="Times New Roman" w:eastAsia="Times New Roman" w:hAnsi="Times New Roman" w:cs="Times New Roman"/>
          <w:color w:val="000000"/>
          <w:sz w:val="24"/>
          <w:szCs w:val="24"/>
          <w:lang w:eastAsia="cs-CZ"/>
        </w:rPr>
      </w:pPr>
      <w:r w:rsidRPr="00D20909">
        <w:rPr>
          <w:rFonts w:ascii="Times New Roman" w:eastAsia="Times New Roman" w:hAnsi="Times New Roman" w:cs="Times New Roman"/>
          <w:b/>
          <w:bCs/>
          <w:color w:val="000000"/>
          <w:sz w:val="24"/>
          <w:szCs w:val="24"/>
          <w:lang w:eastAsia="cs-CZ"/>
        </w:rPr>
        <w:t>g)</w:t>
      </w:r>
      <w:r w:rsidRPr="00D20909">
        <w:rPr>
          <w:rFonts w:ascii="Times New Roman" w:eastAsia="Times New Roman" w:hAnsi="Times New Roman" w:cs="Times New Roman"/>
          <w:color w:val="000000"/>
          <w:sz w:val="24"/>
          <w:szCs w:val="24"/>
          <w:lang w:eastAsia="cs-CZ"/>
        </w:rPr>
        <w:t> ochrana stavby podle jiných právních předpisů</w:t>
      </w:r>
      <w:r w:rsidRPr="00D20909">
        <w:rPr>
          <w:rFonts w:ascii="Times New Roman" w:eastAsia="Times New Roman" w:hAnsi="Times New Roman" w:cs="Times New Roman"/>
          <w:color w:val="000000"/>
          <w:sz w:val="24"/>
          <w:szCs w:val="24"/>
          <w:vertAlign w:val="superscript"/>
          <w:lang w:eastAsia="cs-CZ"/>
        </w:rPr>
        <w:t>1</w:t>
      </w:r>
      <w:r w:rsidRPr="00D20909">
        <w:rPr>
          <w:rFonts w:ascii="Times New Roman" w:eastAsia="Times New Roman" w:hAnsi="Times New Roman" w:cs="Times New Roman"/>
          <w:color w:val="000000"/>
          <w:sz w:val="24"/>
          <w:szCs w:val="24"/>
          <w:lang w:eastAsia="cs-CZ"/>
        </w:rPr>
        <w:t>),</w:t>
      </w:r>
    </w:p>
    <w:p w:rsidR="00A3443F" w:rsidRPr="00A3443F" w:rsidRDefault="00A3443F" w:rsidP="00595897">
      <w:pPr>
        <w:shd w:val="clear" w:color="auto" w:fill="FFFFFF"/>
        <w:spacing w:after="0" w:line="240" w:lineRule="auto"/>
        <w:jc w:val="both"/>
        <w:rPr>
          <w:rFonts w:ascii="Times New Roman" w:hAnsi="Times New Roman" w:cs="Times New Roman"/>
          <w:b/>
          <w:i/>
          <w:sz w:val="24"/>
          <w:szCs w:val="24"/>
        </w:rPr>
      </w:pPr>
      <w:r w:rsidRPr="00A3443F">
        <w:rPr>
          <w:rFonts w:ascii="Times New Roman" w:hAnsi="Times New Roman" w:cs="Times New Roman"/>
          <w:b/>
          <w:i/>
          <w:sz w:val="24"/>
          <w:szCs w:val="24"/>
        </w:rPr>
        <w:t>Netýká se této stavby</w:t>
      </w:r>
    </w:p>
    <w:p w:rsidR="00595897" w:rsidRDefault="00595897" w:rsidP="00595897">
      <w:pPr>
        <w:shd w:val="clear" w:color="auto" w:fill="FFFFFF"/>
        <w:spacing w:after="0" w:line="240" w:lineRule="auto"/>
        <w:jc w:val="both"/>
        <w:rPr>
          <w:rFonts w:ascii="Times New Roman" w:eastAsia="Times New Roman" w:hAnsi="Times New Roman" w:cs="Times New Roman"/>
          <w:color w:val="000000"/>
          <w:sz w:val="24"/>
          <w:szCs w:val="24"/>
          <w:lang w:eastAsia="cs-CZ"/>
        </w:rPr>
      </w:pPr>
      <w:r w:rsidRPr="00D20909">
        <w:rPr>
          <w:rFonts w:ascii="Times New Roman" w:eastAsia="Times New Roman" w:hAnsi="Times New Roman" w:cs="Times New Roman"/>
          <w:b/>
          <w:bCs/>
          <w:color w:val="000000"/>
          <w:sz w:val="24"/>
          <w:szCs w:val="24"/>
          <w:lang w:eastAsia="cs-CZ"/>
        </w:rPr>
        <w:t>h)</w:t>
      </w:r>
      <w:r w:rsidRPr="00D20909">
        <w:rPr>
          <w:rFonts w:ascii="Times New Roman" w:eastAsia="Times New Roman" w:hAnsi="Times New Roman" w:cs="Times New Roman"/>
          <w:color w:val="000000"/>
          <w:sz w:val="24"/>
          <w:szCs w:val="24"/>
          <w:lang w:eastAsia="cs-CZ"/>
        </w:rPr>
        <w:t> základní bilance stavby - potřeby a spotřeby médií a hmot, hospodaření s dešťovou vodou, celkové produkované množství a druhy odpadů a emisí, třída energetické náročnosti budov apod.,</w:t>
      </w:r>
    </w:p>
    <w:p w:rsidR="008D3C5E" w:rsidRDefault="00A3443F" w:rsidP="00595897">
      <w:pPr>
        <w:shd w:val="clear" w:color="auto" w:fill="FFFFFF"/>
        <w:spacing w:after="0" w:line="240" w:lineRule="auto"/>
        <w:jc w:val="both"/>
        <w:rPr>
          <w:rFonts w:ascii="Times New Roman" w:hAnsi="Times New Roman" w:cs="Times New Roman"/>
          <w:b/>
          <w:i/>
          <w:sz w:val="24"/>
          <w:szCs w:val="24"/>
        </w:rPr>
      </w:pPr>
      <w:r w:rsidRPr="00A3443F">
        <w:rPr>
          <w:rFonts w:ascii="Times New Roman" w:hAnsi="Times New Roman" w:cs="Times New Roman"/>
          <w:b/>
          <w:i/>
          <w:sz w:val="24"/>
          <w:szCs w:val="24"/>
        </w:rPr>
        <w:t>Z hlediska nakládání s dešťovou vodou ke změně nedochází. Komunikace jsou odvodňovány do stejné kanalizace</w:t>
      </w:r>
      <w:r w:rsidR="00EE02ED">
        <w:rPr>
          <w:rFonts w:ascii="Times New Roman" w:hAnsi="Times New Roman" w:cs="Times New Roman"/>
          <w:b/>
          <w:i/>
          <w:sz w:val="24"/>
          <w:szCs w:val="24"/>
        </w:rPr>
        <w:t xml:space="preserve"> (dešťové)</w:t>
      </w:r>
      <w:r w:rsidRPr="00A3443F">
        <w:rPr>
          <w:rFonts w:ascii="Times New Roman" w:hAnsi="Times New Roman" w:cs="Times New Roman"/>
          <w:b/>
          <w:i/>
          <w:sz w:val="24"/>
          <w:szCs w:val="24"/>
        </w:rPr>
        <w:t xml:space="preserve"> pomocí dešťových vpustí. Výjimku tvoří rozšíření stavby, tedy </w:t>
      </w:r>
      <w:r w:rsidRPr="00114BB8">
        <w:rPr>
          <w:rFonts w:ascii="Times New Roman" w:hAnsi="Times New Roman" w:cs="Times New Roman"/>
          <w:b/>
          <w:i/>
          <w:sz w:val="24"/>
          <w:szCs w:val="24"/>
        </w:rPr>
        <w:t>12 parkovacích stání na úkor stávajících trávníků – ty bud</w:t>
      </w:r>
      <w:r w:rsidR="008D3C5E">
        <w:rPr>
          <w:rFonts w:ascii="Times New Roman" w:hAnsi="Times New Roman" w:cs="Times New Roman"/>
          <w:b/>
          <w:i/>
          <w:sz w:val="24"/>
          <w:szCs w:val="24"/>
        </w:rPr>
        <w:t>o</w:t>
      </w:r>
      <w:r w:rsidRPr="00114BB8">
        <w:rPr>
          <w:rFonts w:ascii="Times New Roman" w:hAnsi="Times New Roman" w:cs="Times New Roman"/>
          <w:b/>
          <w:i/>
          <w:sz w:val="24"/>
          <w:szCs w:val="24"/>
        </w:rPr>
        <w:t>u odvodněny</w:t>
      </w:r>
      <w:r w:rsidR="008D3C5E">
        <w:rPr>
          <w:rFonts w:ascii="Times New Roman" w:hAnsi="Times New Roman" w:cs="Times New Roman"/>
          <w:b/>
          <w:i/>
          <w:sz w:val="24"/>
          <w:szCs w:val="24"/>
        </w:rPr>
        <w:t xml:space="preserve"> rovněž </w:t>
      </w:r>
      <w:r w:rsidRPr="00114BB8">
        <w:rPr>
          <w:rFonts w:ascii="Times New Roman" w:hAnsi="Times New Roman" w:cs="Times New Roman"/>
          <w:b/>
          <w:i/>
          <w:sz w:val="24"/>
          <w:szCs w:val="24"/>
        </w:rPr>
        <w:t xml:space="preserve">do </w:t>
      </w:r>
      <w:r w:rsidR="008D3C5E">
        <w:rPr>
          <w:rFonts w:ascii="Times New Roman" w:hAnsi="Times New Roman" w:cs="Times New Roman"/>
          <w:b/>
          <w:i/>
          <w:sz w:val="24"/>
          <w:szCs w:val="24"/>
        </w:rPr>
        <w:t>této dešťové</w:t>
      </w:r>
      <w:r w:rsidRPr="00114BB8">
        <w:rPr>
          <w:rFonts w:ascii="Times New Roman" w:hAnsi="Times New Roman" w:cs="Times New Roman"/>
          <w:b/>
          <w:i/>
          <w:sz w:val="24"/>
          <w:szCs w:val="24"/>
        </w:rPr>
        <w:t xml:space="preserve"> kanalizace</w:t>
      </w:r>
    </w:p>
    <w:p w:rsidR="00595897" w:rsidRDefault="00595897" w:rsidP="00595897">
      <w:pPr>
        <w:shd w:val="clear" w:color="auto" w:fill="FFFFFF"/>
        <w:spacing w:after="0" w:line="240" w:lineRule="auto"/>
        <w:jc w:val="both"/>
        <w:rPr>
          <w:rFonts w:ascii="Times New Roman" w:eastAsia="Times New Roman" w:hAnsi="Times New Roman" w:cs="Times New Roman"/>
          <w:color w:val="000000"/>
          <w:sz w:val="24"/>
          <w:szCs w:val="24"/>
          <w:lang w:eastAsia="cs-CZ"/>
        </w:rPr>
      </w:pPr>
      <w:r w:rsidRPr="00D20909">
        <w:rPr>
          <w:rFonts w:ascii="Times New Roman" w:eastAsia="Times New Roman" w:hAnsi="Times New Roman" w:cs="Times New Roman"/>
          <w:b/>
          <w:bCs/>
          <w:color w:val="000000"/>
          <w:sz w:val="24"/>
          <w:szCs w:val="24"/>
          <w:lang w:eastAsia="cs-CZ"/>
        </w:rPr>
        <w:t>i)</w:t>
      </w:r>
      <w:r w:rsidRPr="00D20909">
        <w:rPr>
          <w:rFonts w:ascii="Times New Roman" w:eastAsia="Times New Roman" w:hAnsi="Times New Roman" w:cs="Times New Roman"/>
          <w:color w:val="000000"/>
          <w:sz w:val="24"/>
          <w:szCs w:val="24"/>
          <w:lang w:eastAsia="cs-CZ"/>
        </w:rPr>
        <w:t> základní předpoklady výstavby - časové údaje o realizaci stavby, členění na etapy,</w:t>
      </w:r>
    </w:p>
    <w:p w:rsidR="00A3443F" w:rsidRPr="00A3443F" w:rsidRDefault="00A3443F" w:rsidP="00595897">
      <w:pPr>
        <w:shd w:val="clear" w:color="auto" w:fill="FFFFFF"/>
        <w:spacing w:after="0" w:line="240" w:lineRule="auto"/>
        <w:jc w:val="both"/>
        <w:rPr>
          <w:rFonts w:ascii="Times New Roman" w:hAnsi="Times New Roman" w:cs="Times New Roman"/>
          <w:b/>
          <w:i/>
          <w:sz w:val="24"/>
          <w:szCs w:val="24"/>
        </w:rPr>
      </w:pPr>
      <w:r w:rsidRPr="00A3443F">
        <w:rPr>
          <w:rFonts w:ascii="Times New Roman" w:hAnsi="Times New Roman" w:cs="Times New Roman"/>
          <w:b/>
          <w:i/>
          <w:sz w:val="24"/>
          <w:szCs w:val="24"/>
        </w:rPr>
        <w:t xml:space="preserve">Lhůta výstavby je odhadnuta na 6 měsíců. Jako první budou realizovány osy 2,3 a 4. </w:t>
      </w:r>
      <w:proofErr w:type="spellStart"/>
      <w:r w:rsidRPr="00A3443F">
        <w:rPr>
          <w:rFonts w:ascii="Times New Roman" w:hAnsi="Times New Roman" w:cs="Times New Roman"/>
          <w:b/>
          <w:i/>
          <w:sz w:val="24"/>
          <w:szCs w:val="24"/>
        </w:rPr>
        <w:t>Teprva</w:t>
      </w:r>
      <w:proofErr w:type="spellEnd"/>
      <w:r w:rsidRPr="00A3443F">
        <w:rPr>
          <w:rFonts w:ascii="Times New Roman" w:hAnsi="Times New Roman" w:cs="Times New Roman"/>
          <w:b/>
          <w:i/>
          <w:sz w:val="24"/>
          <w:szCs w:val="24"/>
        </w:rPr>
        <w:t xml:space="preserve"> po jejich dokončení bude realizována páteřní komunikace Vančurova, členěná aspoň na 2 části</w:t>
      </w:r>
    </w:p>
    <w:p w:rsidR="00595897" w:rsidRDefault="00595897" w:rsidP="00595897">
      <w:pPr>
        <w:shd w:val="clear" w:color="auto" w:fill="FFFFFF"/>
        <w:spacing w:after="0" w:line="240" w:lineRule="auto"/>
        <w:jc w:val="both"/>
        <w:rPr>
          <w:rFonts w:ascii="Times New Roman" w:eastAsia="Times New Roman" w:hAnsi="Times New Roman" w:cs="Times New Roman"/>
          <w:color w:val="000000"/>
          <w:sz w:val="24"/>
          <w:szCs w:val="24"/>
          <w:lang w:eastAsia="cs-CZ"/>
        </w:rPr>
      </w:pPr>
      <w:r w:rsidRPr="00D20909">
        <w:rPr>
          <w:rFonts w:ascii="Times New Roman" w:eastAsia="Times New Roman" w:hAnsi="Times New Roman" w:cs="Times New Roman"/>
          <w:b/>
          <w:bCs/>
          <w:color w:val="000000"/>
          <w:sz w:val="24"/>
          <w:szCs w:val="24"/>
          <w:lang w:eastAsia="cs-CZ"/>
        </w:rPr>
        <w:t>j)</w:t>
      </w:r>
      <w:r w:rsidRPr="00D20909">
        <w:rPr>
          <w:rFonts w:ascii="Times New Roman" w:eastAsia="Times New Roman" w:hAnsi="Times New Roman" w:cs="Times New Roman"/>
          <w:color w:val="000000"/>
          <w:sz w:val="24"/>
          <w:szCs w:val="24"/>
          <w:lang w:eastAsia="cs-CZ"/>
        </w:rPr>
        <w:t> základní požadavky na předčasné užívání staveb, prozatímní užívání staveb ke zkušebnímu provozu, doba jeho trvání ve vztahu k dokončení kolaudace a užívání stavby (údaje o postupném předávání částí stavby do užívání, které budou samostatně uváděny do zkušebního provozu),</w:t>
      </w:r>
    </w:p>
    <w:p w:rsidR="00A3443F" w:rsidRPr="00A3443F" w:rsidRDefault="00A3443F" w:rsidP="00595897">
      <w:pPr>
        <w:shd w:val="clear" w:color="auto" w:fill="FFFFFF"/>
        <w:spacing w:after="0" w:line="240" w:lineRule="auto"/>
        <w:jc w:val="both"/>
        <w:rPr>
          <w:rFonts w:ascii="Times New Roman" w:hAnsi="Times New Roman" w:cs="Times New Roman"/>
          <w:b/>
          <w:i/>
          <w:sz w:val="24"/>
          <w:szCs w:val="24"/>
        </w:rPr>
      </w:pPr>
      <w:r w:rsidRPr="00A3443F">
        <w:rPr>
          <w:rFonts w:ascii="Times New Roman" w:hAnsi="Times New Roman" w:cs="Times New Roman"/>
          <w:b/>
          <w:i/>
          <w:sz w:val="24"/>
          <w:szCs w:val="24"/>
        </w:rPr>
        <w:t xml:space="preserve">Z technického </w:t>
      </w:r>
      <w:r>
        <w:rPr>
          <w:rFonts w:ascii="Times New Roman" w:hAnsi="Times New Roman" w:cs="Times New Roman"/>
          <w:b/>
          <w:i/>
          <w:sz w:val="24"/>
          <w:szCs w:val="24"/>
        </w:rPr>
        <w:t>h</w:t>
      </w:r>
      <w:r w:rsidRPr="00A3443F">
        <w:rPr>
          <w:rFonts w:ascii="Times New Roman" w:hAnsi="Times New Roman" w:cs="Times New Roman"/>
          <w:b/>
          <w:i/>
          <w:sz w:val="24"/>
          <w:szCs w:val="24"/>
        </w:rPr>
        <w:t>lediska budou k užívání předávány dílčí části stavby dle bodu j</w:t>
      </w:r>
    </w:p>
    <w:p w:rsidR="00595897" w:rsidRDefault="00595897" w:rsidP="00595897">
      <w:pPr>
        <w:shd w:val="clear" w:color="auto" w:fill="FFFFFF"/>
        <w:spacing w:after="0" w:line="240" w:lineRule="auto"/>
        <w:jc w:val="both"/>
        <w:rPr>
          <w:rFonts w:ascii="Times New Roman" w:eastAsia="Times New Roman" w:hAnsi="Times New Roman" w:cs="Times New Roman"/>
          <w:color w:val="000000"/>
          <w:sz w:val="24"/>
          <w:szCs w:val="24"/>
          <w:lang w:eastAsia="cs-CZ"/>
        </w:rPr>
      </w:pPr>
      <w:r w:rsidRPr="00D20909">
        <w:rPr>
          <w:rFonts w:ascii="Times New Roman" w:eastAsia="Times New Roman" w:hAnsi="Times New Roman" w:cs="Times New Roman"/>
          <w:b/>
          <w:bCs/>
          <w:color w:val="000000"/>
          <w:sz w:val="24"/>
          <w:szCs w:val="24"/>
          <w:lang w:eastAsia="cs-CZ"/>
        </w:rPr>
        <w:t>k)</w:t>
      </w:r>
      <w:r w:rsidRPr="00D20909">
        <w:rPr>
          <w:rFonts w:ascii="Times New Roman" w:eastAsia="Times New Roman" w:hAnsi="Times New Roman" w:cs="Times New Roman"/>
          <w:color w:val="000000"/>
          <w:sz w:val="24"/>
          <w:szCs w:val="24"/>
          <w:lang w:eastAsia="cs-CZ"/>
        </w:rPr>
        <w:t> orientační náklady stavby.</w:t>
      </w:r>
    </w:p>
    <w:p w:rsidR="00A3443F" w:rsidRPr="00A3443F" w:rsidRDefault="00A3443F" w:rsidP="00595897">
      <w:pPr>
        <w:shd w:val="clear" w:color="auto" w:fill="FFFFFF"/>
        <w:spacing w:after="0" w:line="240" w:lineRule="auto"/>
        <w:jc w:val="both"/>
        <w:rPr>
          <w:rFonts w:ascii="Times New Roman" w:hAnsi="Times New Roman" w:cs="Times New Roman"/>
          <w:b/>
          <w:i/>
          <w:sz w:val="24"/>
          <w:szCs w:val="24"/>
        </w:rPr>
      </w:pPr>
      <w:r w:rsidRPr="00A3443F">
        <w:rPr>
          <w:rFonts w:ascii="Times New Roman" w:hAnsi="Times New Roman" w:cs="Times New Roman"/>
          <w:b/>
          <w:i/>
          <w:sz w:val="24"/>
          <w:szCs w:val="24"/>
        </w:rPr>
        <w:t>Předpokládané náklady stavby činí 15 mil. Kč</w:t>
      </w:r>
    </w:p>
    <w:p w:rsidR="00595897" w:rsidRPr="00D20909" w:rsidRDefault="00595897" w:rsidP="00595897">
      <w:pPr>
        <w:shd w:val="clear" w:color="auto" w:fill="FFFFFF"/>
        <w:spacing w:after="0" w:line="240" w:lineRule="auto"/>
        <w:jc w:val="both"/>
        <w:rPr>
          <w:rFonts w:ascii="Times New Roman" w:eastAsia="Times New Roman" w:hAnsi="Times New Roman" w:cs="Times New Roman"/>
          <w:color w:val="000000"/>
          <w:sz w:val="24"/>
          <w:szCs w:val="24"/>
          <w:lang w:eastAsia="cs-CZ"/>
        </w:rPr>
      </w:pPr>
      <w:proofErr w:type="gramStart"/>
      <w:r w:rsidRPr="00D20909">
        <w:rPr>
          <w:rFonts w:ascii="Times New Roman" w:eastAsia="Times New Roman" w:hAnsi="Times New Roman" w:cs="Times New Roman"/>
          <w:color w:val="000000"/>
          <w:sz w:val="24"/>
          <w:szCs w:val="24"/>
          <w:lang w:eastAsia="cs-CZ"/>
        </w:rPr>
        <w:t>B.2.2</w:t>
      </w:r>
      <w:proofErr w:type="gramEnd"/>
      <w:r w:rsidRPr="00D20909">
        <w:rPr>
          <w:rFonts w:ascii="Times New Roman" w:eastAsia="Times New Roman" w:hAnsi="Times New Roman" w:cs="Times New Roman"/>
          <w:color w:val="000000"/>
          <w:sz w:val="24"/>
          <w:szCs w:val="24"/>
          <w:lang w:eastAsia="cs-CZ"/>
        </w:rPr>
        <w:t xml:space="preserve"> Celkové urbanistické a architektonické řešení</w:t>
      </w:r>
    </w:p>
    <w:p w:rsidR="00A3443F" w:rsidRPr="00A3443F" w:rsidRDefault="00A3443F" w:rsidP="00A3443F">
      <w:pPr>
        <w:shd w:val="clear" w:color="auto" w:fill="FFFFFF"/>
        <w:spacing w:after="0" w:line="240" w:lineRule="auto"/>
        <w:jc w:val="both"/>
        <w:rPr>
          <w:rFonts w:ascii="Times New Roman" w:hAnsi="Times New Roman" w:cs="Times New Roman"/>
          <w:b/>
          <w:i/>
          <w:sz w:val="24"/>
          <w:szCs w:val="24"/>
        </w:rPr>
      </w:pPr>
      <w:r w:rsidRPr="00A3443F">
        <w:rPr>
          <w:rFonts w:ascii="Times New Roman" w:hAnsi="Times New Roman" w:cs="Times New Roman"/>
          <w:b/>
          <w:i/>
          <w:sz w:val="24"/>
          <w:szCs w:val="24"/>
        </w:rPr>
        <w:t>Netýká se této stavby</w:t>
      </w:r>
    </w:p>
    <w:p w:rsidR="00595897" w:rsidRPr="00D20909" w:rsidRDefault="00595897" w:rsidP="00595897">
      <w:pPr>
        <w:shd w:val="clear" w:color="auto" w:fill="FFFFFF"/>
        <w:spacing w:after="0" w:line="240" w:lineRule="auto"/>
        <w:jc w:val="both"/>
        <w:rPr>
          <w:rFonts w:ascii="Times New Roman" w:eastAsia="Times New Roman" w:hAnsi="Times New Roman" w:cs="Times New Roman"/>
          <w:color w:val="000000"/>
          <w:sz w:val="24"/>
          <w:szCs w:val="24"/>
          <w:lang w:eastAsia="cs-CZ"/>
        </w:rPr>
      </w:pPr>
      <w:proofErr w:type="gramStart"/>
      <w:r w:rsidRPr="00D20909">
        <w:rPr>
          <w:rFonts w:ascii="Times New Roman" w:eastAsia="Times New Roman" w:hAnsi="Times New Roman" w:cs="Times New Roman"/>
          <w:color w:val="000000"/>
          <w:sz w:val="24"/>
          <w:szCs w:val="24"/>
          <w:lang w:eastAsia="cs-CZ"/>
        </w:rPr>
        <w:t>B.2.3</w:t>
      </w:r>
      <w:proofErr w:type="gramEnd"/>
      <w:r w:rsidRPr="00D20909">
        <w:rPr>
          <w:rFonts w:ascii="Times New Roman" w:eastAsia="Times New Roman" w:hAnsi="Times New Roman" w:cs="Times New Roman"/>
          <w:color w:val="000000"/>
          <w:sz w:val="24"/>
          <w:szCs w:val="24"/>
          <w:lang w:eastAsia="cs-CZ"/>
        </w:rPr>
        <w:t xml:space="preserve"> Celkové technické řešení</w:t>
      </w:r>
    </w:p>
    <w:p w:rsidR="00AF2D9D" w:rsidRPr="00A1598C" w:rsidRDefault="00AF2D9D" w:rsidP="00AF2D9D">
      <w:pPr>
        <w:jc w:val="both"/>
        <w:rPr>
          <w:b/>
          <w:sz w:val="28"/>
          <w:szCs w:val="28"/>
          <w:u w:val="single"/>
        </w:rPr>
      </w:pPr>
      <w:r w:rsidRPr="00A1598C">
        <w:rPr>
          <w:b/>
          <w:sz w:val="28"/>
          <w:szCs w:val="28"/>
          <w:u w:val="single"/>
        </w:rPr>
        <w:lastRenderedPageBreak/>
        <w:t>osa 1</w:t>
      </w:r>
    </w:p>
    <w:p w:rsidR="00AF2D9D" w:rsidRPr="00AF2D9D" w:rsidRDefault="00AF2D9D" w:rsidP="00AF2D9D">
      <w:pPr>
        <w:shd w:val="clear" w:color="auto" w:fill="FFFFFF"/>
        <w:spacing w:after="0" w:line="240" w:lineRule="auto"/>
        <w:jc w:val="both"/>
        <w:rPr>
          <w:rFonts w:ascii="Times New Roman" w:hAnsi="Times New Roman" w:cs="Times New Roman"/>
          <w:b/>
          <w:i/>
          <w:sz w:val="24"/>
          <w:szCs w:val="24"/>
        </w:rPr>
      </w:pPr>
      <w:r w:rsidRPr="00AF2D9D">
        <w:rPr>
          <w:rFonts w:ascii="Times New Roman" w:hAnsi="Times New Roman" w:cs="Times New Roman"/>
          <w:b/>
          <w:i/>
          <w:sz w:val="24"/>
          <w:szCs w:val="24"/>
        </w:rPr>
        <w:tab/>
        <w:t xml:space="preserve">Začátek úpravy je nad ulicí Gorkého a konec před garáží rodinného domu na okraji zpevněné plochy. Délka rekonstruované komunikace je 238,04 m. </w:t>
      </w:r>
    </w:p>
    <w:p w:rsidR="00AF2D9D" w:rsidRPr="00AF2D9D" w:rsidRDefault="00AF2D9D" w:rsidP="00AF2D9D">
      <w:pPr>
        <w:shd w:val="clear" w:color="auto" w:fill="FFFFFF"/>
        <w:spacing w:after="0" w:line="240" w:lineRule="auto"/>
        <w:jc w:val="both"/>
        <w:rPr>
          <w:rFonts w:ascii="Times New Roman" w:hAnsi="Times New Roman" w:cs="Times New Roman"/>
          <w:b/>
          <w:i/>
          <w:sz w:val="24"/>
          <w:szCs w:val="24"/>
        </w:rPr>
      </w:pPr>
      <w:r w:rsidRPr="00AF2D9D">
        <w:rPr>
          <w:rFonts w:ascii="Times New Roman" w:hAnsi="Times New Roman" w:cs="Times New Roman"/>
          <w:b/>
          <w:i/>
          <w:sz w:val="24"/>
          <w:szCs w:val="24"/>
        </w:rPr>
        <w:tab/>
        <w:t xml:space="preserve">Šířka komunikace je navržena 5,50 m, povrch z asfaltového betonu. </w:t>
      </w:r>
    </w:p>
    <w:p w:rsidR="00AF2D9D" w:rsidRPr="00BE18A9" w:rsidRDefault="00AF2D9D" w:rsidP="00BE18A9">
      <w:pPr>
        <w:shd w:val="clear" w:color="auto" w:fill="FFFFFF"/>
        <w:spacing w:after="0" w:line="240" w:lineRule="auto"/>
        <w:jc w:val="both"/>
        <w:rPr>
          <w:rFonts w:ascii="Times New Roman" w:hAnsi="Times New Roman" w:cs="Times New Roman"/>
          <w:b/>
          <w:i/>
          <w:sz w:val="24"/>
          <w:szCs w:val="24"/>
        </w:rPr>
      </w:pPr>
    </w:p>
    <w:p w:rsidR="00AF2D9D" w:rsidRPr="00BE18A9" w:rsidRDefault="00AF2D9D" w:rsidP="00BE18A9">
      <w:pPr>
        <w:shd w:val="clear" w:color="auto" w:fill="FFFFFF"/>
        <w:spacing w:after="0" w:line="240" w:lineRule="auto"/>
        <w:jc w:val="both"/>
        <w:rPr>
          <w:rFonts w:ascii="Times New Roman" w:hAnsi="Times New Roman" w:cs="Times New Roman"/>
          <w:b/>
          <w:i/>
          <w:sz w:val="24"/>
          <w:szCs w:val="24"/>
        </w:rPr>
      </w:pPr>
      <w:r w:rsidRPr="00BE18A9">
        <w:rPr>
          <w:rFonts w:ascii="Times New Roman" w:hAnsi="Times New Roman" w:cs="Times New Roman"/>
          <w:b/>
          <w:i/>
          <w:sz w:val="24"/>
          <w:szCs w:val="24"/>
        </w:rPr>
        <w:tab/>
        <w:t xml:space="preserve">Komunikace je ohraničena betonovými silničními obrubníky s převýšením nad vozovkou +120 mm. Chodník je od nezpevněných ploch oddělen betonovým záhonovým obrubníkem 80/250/500 mm s převýšením +60 mm nad povrchem dlažby.  </w:t>
      </w:r>
    </w:p>
    <w:p w:rsidR="00AF2D9D" w:rsidRPr="00BE18A9" w:rsidRDefault="00AF2D9D" w:rsidP="00BE18A9">
      <w:pPr>
        <w:shd w:val="clear" w:color="auto" w:fill="FFFFFF"/>
        <w:spacing w:after="0" w:line="240" w:lineRule="auto"/>
        <w:jc w:val="both"/>
        <w:rPr>
          <w:rFonts w:ascii="Times New Roman" w:hAnsi="Times New Roman" w:cs="Times New Roman"/>
          <w:b/>
          <w:i/>
          <w:sz w:val="24"/>
          <w:szCs w:val="24"/>
        </w:rPr>
      </w:pPr>
      <w:r w:rsidRPr="00BE18A9">
        <w:rPr>
          <w:rFonts w:ascii="Times New Roman" w:hAnsi="Times New Roman" w:cs="Times New Roman"/>
          <w:b/>
          <w:i/>
          <w:sz w:val="24"/>
          <w:szCs w:val="24"/>
        </w:rPr>
        <w:tab/>
        <w:t xml:space="preserve">Vjezdy a vstupy k rodinným domům budou mít snížený obrubník na +20 mm. </w:t>
      </w:r>
    </w:p>
    <w:p w:rsidR="00AF2D9D" w:rsidRPr="00BE18A9" w:rsidRDefault="00AF2D9D" w:rsidP="00BE18A9">
      <w:pPr>
        <w:shd w:val="clear" w:color="auto" w:fill="FFFFFF"/>
        <w:spacing w:after="0" w:line="240" w:lineRule="auto"/>
        <w:jc w:val="both"/>
        <w:rPr>
          <w:rFonts w:ascii="Times New Roman" w:hAnsi="Times New Roman" w:cs="Times New Roman"/>
          <w:b/>
          <w:i/>
          <w:sz w:val="24"/>
          <w:szCs w:val="24"/>
        </w:rPr>
      </w:pPr>
      <w:r w:rsidRPr="00BE18A9">
        <w:rPr>
          <w:rFonts w:ascii="Times New Roman" w:hAnsi="Times New Roman" w:cs="Times New Roman"/>
          <w:b/>
          <w:i/>
          <w:sz w:val="24"/>
          <w:szCs w:val="24"/>
        </w:rPr>
        <w:tab/>
        <w:t xml:space="preserve">Po levé straně komunikace jsou navržena podélná parkovací stání z betonové dlažby. Šířka stání je 2,0 m. </w:t>
      </w:r>
    </w:p>
    <w:p w:rsidR="00AF2D9D" w:rsidRPr="00BE18A9" w:rsidRDefault="00AF2D9D" w:rsidP="00BE18A9">
      <w:pPr>
        <w:shd w:val="clear" w:color="auto" w:fill="FFFFFF"/>
        <w:spacing w:after="0" w:line="240" w:lineRule="auto"/>
        <w:jc w:val="both"/>
        <w:rPr>
          <w:rFonts w:ascii="Times New Roman" w:hAnsi="Times New Roman" w:cs="Times New Roman"/>
          <w:b/>
          <w:i/>
          <w:sz w:val="24"/>
          <w:szCs w:val="24"/>
        </w:rPr>
      </w:pPr>
      <w:r w:rsidRPr="00BE18A9">
        <w:rPr>
          <w:rFonts w:ascii="Times New Roman" w:hAnsi="Times New Roman" w:cs="Times New Roman"/>
          <w:b/>
          <w:i/>
          <w:sz w:val="24"/>
          <w:szCs w:val="24"/>
        </w:rPr>
        <w:tab/>
        <w:t xml:space="preserve">V km 0,075 je po pravé straně komunikace navržena zpevněná plocha pro popelnice a kontejnery na tříděný odpad. Bude z betonové zámkové dlažby. </w:t>
      </w:r>
    </w:p>
    <w:p w:rsidR="00AF2D9D" w:rsidRPr="00BE18A9" w:rsidRDefault="00AF2D9D" w:rsidP="00BE18A9">
      <w:pPr>
        <w:shd w:val="clear" w:color="auto" w:fill="FFFFFF"/>
        <w:spacing w:after="0" w:line="240" w:lineRule="auto"/>
        <w:jc w:val="both"/>
        <w:rPr>
          <w:rFonts w:ascii="Times New Roman" w:hAnsi="Times New Roman" w:cs="Times New Roman"/>
          <w:b/>
          <w:i/>
          <w:sz w:val="24"/>
          <w:szCs w:val="24"/>
        </w:rPr>
      </w:pPr>
      <w:r w:rsidRPr="00BE18A9">
        <w:rPr>
          <w:rFonts w:ascii="Times New Roman" w:hAnsi="Times New Roman" w:cs="Times New Roman"/>
          <w:b/>
          <w:i/>
          <w:sz w:val="24"/>
          <w:szCs w:val="24"/>
        </w:rPr>
        <w:tab/>
        <w:t xml:space="preserve">Odvodnění povrchu komunikace a chodníku je navrženo do uličních vpustí, které jsou zaústěny do </w:t>
      </w:r>
      <w:r w:rsidR="008D3C5E">
        <w:rPr>
          <w:rFonts w:ascii="Times New Roman" w:hAnsi="Times New Roman" w:cs="Times New Roman"/>
          <w:b/>
          <w:i/>
          <w:sz w:val="24"/>
          <w:szCs w:val="24"/>
        </w:rPr>
        <w:t xml:space="preserve">dešťové </w:t>
      </w:r>
      <w:r w:rsidRPr="00BE18A9">
        <w:rPr>
          <w:rFonts w:ascii="Times New Roman" w:hAnsi="Times New Roman" w:cs="Times New Roman"/>
          <w:b/>
          <w:i/>
          <w:sz w:val="24"/>
          <w:szCs w:val="24"/>
        </w:rPr>
        <w:t xml:space="preserve">kanalizace. Návrh </w:t>
      </w:r>
      <w:proofErr w:type="gramStart"/>
      <w:r w:rsidRPr="00BE18A9">
        <w:rPr>
          <w:rFonts w:ascii="Times New Roman" w:hAnsi="Times New Roman" w:cs="Times New Roman"/>
          <w:b/>
          <w:i/>
          <w:sz w:val="24"/>
          <w:szCs w:val="24"/>
        </w:rPr>
        <w:t>zachovává</w:t>
      </w:r>
      <w:proofErr w:type="gramEnd"/>
      <w:r w:rsidRPr="00BE18A9">
        <w:rPr>
          <w:rFonts w:ascii="Times New Roman" w:hAnsi="Times New Roman" w:cs="Times New Roman"/>
          <w:b/>
          <w:i/>
          <w:sz w:val="24"/>
          <w:szCs w:val="24"/>
        </w:rPr>
        <w:t xml:space="preserve"> počet stávajících uličních </w:t>
      </w:r>
      <w:proofErr w:type="gramStart"/>
      <w:r w:rsidRPr="00BE18A9">
        <w:rPr>
          <w:rFonts w:ascii="Times New Roman" w:hAnsi="Times New Roman" w:cs="Times New Roman"/>
          <w:b/>
          <w:i/>
          <w:sz w:val="24"/>
          <w:szCs w:val="24"/>
        </w:rPr>
        <w:t>vpustí</w:t>
      </w:r>
      <w:proofErr w:type="gramEnd"/>
      <w:r w:rsidRPr="00BE18A9">
        <w:rPr>
          <w:rFonts w:ascii="Times New Roman" w:hAnsi="Times New Roman" w:cs="Times New Roman"/>
          <w:b/>
          <w:i/>
          <w:sz w:val="24"/>
          <w:szCs w:val="24"/>
        </w:rPr>
        <w:t xml:space="preserve">. Budou pouze vybourány a nahrazeny novými, které se osadí přibližně ve stejných </w:t>
      </w:r>
      <w:proofErr w:type="gramStart"/>
      <w:r w:rsidRPr="00BE18A9">
        <w:rPr>
          <w:rFonts w:ascii="Times New Roman" w:hAnsi="Times New Roman" w:cs="Times New Roman"/>
          <w:b/>
          <w:i/>
          <w:sz w:val="24"/>
          <w:szCs w:val="24"/>
        </w:rPr>
        <w:t>místech..</w:t>
      </w:r>
      <w:proofErr w:type="gramEnd"/>
      <w:r w:rsidRPr="00BE18A9">
        <w:rPr>
          <w:rFonts w:ascii="Times New Roman" w:hAnsi="Times New Roman" w:cs="Times New Roman"/>
          <w:b/>
          <w:i/>
          <w:sz w:val="24"/>
          <w:szCs w:val="24"/>
        </w:rPr>
        <w:t xml:space="preserve"> </w:t>
      </w:r>
    </w:p>
    <w:p w:rsidR="00AF2D9D" w:rsidRPr="00BE18A9" w:rsidRDefault="00AF2D9D" w:rsidP="00BE18A9">
      <w:pPr>
        <w:shd w:val="clear" w:color="auto" w:fill="FFFFFF"/>
        <w:spacing w:after="0" w:line="240" w:lineRule="auto"/>
        <w:jc w:val="both"/>
        <w:rPr>
          <w:rFonts w:ascii="Times New Roman" w:hAnsi="Times New Roman" w:cs="Times New Roman"/>
          <w:b/>
          <w:i/>
          <w:sz w:val="24"/>
          <w:szCs w:val="24"/>
        </w:rPr>
      </w:pPr>
      <w:r w:rsidRPr="00BE18A9">
        <w:rPr>
          <w:rFonts w:ascii="Times New Roman" w:hAnsi="Times New Roman" w:cs="Times New Roman"/>
          <w:b/>
          <w:i/>
          <w:sz w:val="24"/>
          <w:szCs w:val="24"/>
        </w:rPr>
        <w:tab/>
        <w:t xml:space="preserve">Všechny stávající povrchy komunikací budou vybourány včetně obrubníků. Navrhované komunikace budou mít kompletní skladbu vozovky. </w:t>
      </w:r>
    </w:p>
    <w:p w:rsidR="00AF2D9D" w:rsidRPr="0034118E" w:rsidRDefault="00AF2D9D" w:rsidP="00AF2D9D">
      <w:pPr>
        <w:jc w:val="both"/>
      </w:pPr>
    </w:p>
    <w:p w:rsidR="00AF2D9D" w:rsidRPr="0034118E" w:rsidRDefault="00AF2D9D" w:rsidP="00AF2D9D">
      <w:pPr>
        <w:jc w:val="both"/>
      </w:pPr>
    </w:p>
    <w:p w:rsidR="00AF2D9D" w:rsidRPr="00BE18A9" w:rsidRDefault="00AF2D9D" w:rsidP="00AF2D9D">
      <w:pPr>
        <w:jc w:val="both"/>
        <w:rPr>
          <w:rFonts w:ascii="Times New Roman" w:hAnsi="Times New Roman" w:cs="Times New Roman"/>
          <w:b/>
          <w:i/>
          <w:sz w:val="24"/>
          <w:szCs w:val="24"/>
          <w:u w:val="single"/>
        </w:rPr>
      </w:pPr>
      <w:r w:rsidRPr="00BE18A9">
        <w:rPr>
          <w:rFonts w:ascii="Times New Roman" w:hAnsi="Times New Roman" w:cs="Times New Roman"/>
          <w:b/>
          <w:i/>
          <w:sz w:val="24"/>
          <w:szCs w:val="24"/>
          <w:u w:val="single"/>
        </w:rPr>
        <w:t xml:space="preserve">Konstrukce živičné komunikace: </w:t>
      </w:r>
    </w:p>
    <w:p w:rsidR="00AF2D9D" w:rsidRPr="00BE18A9" w:rsidRDefault="00AF2D9D" w:rsidP="00AF2D9D">
      <w:pPr>
        <w:jc w:val="both"/>
        <w:rPr>
          <w:rFonts w:ascii="Times New Roman" w:hAnsi="Times New Roman" w:cs="Times New Roman"/>
          <w:b/>
          <w:i/>
          <w:sz w:val="24"/>
          <w:szCs w:val="24"/>
        </w:rPr>
      </w:pPr>
      <w:r w:rsidRPr="00BE18A9">
        <w:rPr>
          <w:rFonts w:ascii="Times New Roman" w:hAnsi="Times New Roman" w:cs="Times New Roman"/>
          <w:b/>
          <w:i/>
          <w:sz w:val="24"/>
          <w:szCs w:val="24"/>
        </w:rPr>
        <w:t xml:space="preserve">Asfaltový beton </w:t>
      </w:r>
      <w:proofErr w:type="spellStart"/>
      <w:r w:rsidRPr="00BE18A9">
        <w:rPr>
          <w:rFonts w:ascii="Times New Roman" w:hAnsi="Times New Roman" w:cs="Times New Roman"/>
          <w:b/>
          <w:i/>
          <w:sz w:val="24"/>
          <w:szCs w:val="24"/>
        </w:rPr>
        <w:t>střednězrnný</w:t>
      </w:r>
      <w:proofErr w:type="spellEnd"/>
      <w:r w:rsidRPr="00BE18A9">
        <w:rPr>
          <w:rFonts w:ascii="Times New Roman" w:hAnsi="Times New Roman" w:cs="Times New Roman"/>
          <w:b/>
          <w:i/>
          <w:sz w:val="24"/>
          <w:szCs w:val="24"/>
        </w:rPr>
        <w:t xml:space="preserve"> </w:t>
      </w:r>
      <w:r w:rsidRPr="00BE18A9">
        <w:rPr>
          <w:rFonts w:ascii="Times New Roman" w:hAnsi="Times New Roman" w:cs="Times New Roman"/>
          <w:b/>
          <w:i/>
          <w:sz w:val="24"/>
          <w:szCs w:val="24"/>
        </w:rPr>
        <w:tab/>
        <w:t xml:space="preserve">ACO 11 </w:t>
      </w:r>
      <w:r w:rsidRPr="00BE18A9">
        <w:rPr>
          <w:rFonts w:ascii="Times New Roman" w:hAnsi="Times New Roman" w:cs="Times New Roman"/>
          <w:b/>
          <w:i/>
          <w:sz w:val="24"/>
          <w:szCs w:val="24"/>
        </w:rPr>
        <w:tab/>
        <w:t xml:space="preserve">ČSN EN 13108-1 </w:t>
      </w:r>
      <w:r w:rsidRPr="00BE18A9">
        <w:rPr>
          <w:rFonts w:ascii="Times New Roman" w:hAnsi="Times New Roman" w:cs="Times New Roman"/>
          <w:b/>
          <w:i/>
          <w:sz w:val="24"/>
          <w:szCs w:val="24"/>
        </w:rPr>
        <w:tab/>
      </w:r>
      <w:r w:rsidRPr="00BE18A9">
        <w:rPr>
          <w:rFonts w:ascii="Times New Roman" w:hAnsi="Times New Roman" w:cs="Times New Roman"/>
          <w:b/>
          <w:i/>
          <w:sz w:val="24"/>
          <w:szCs w:val="24"/>
        </w:rPr>
        <w:tab/>
        <w:t xml:space="preserve">  40 mm </w:t>
      </w:r>
    </w:p>
    <w:p w:rsidR="00AF2D9D" w:rsidRPr="00BE18A9" w:rsidRDefault="00AF2D9D" w:rsidP="00AF2D9D">
      <w:pPr>
        <w:jc w:val="both"/>
        <w:rPr>
          <w:rFonts w:ascii="Times New Roman" w:hAnsi="Times New Roman" w:cs="Times New Roman"/>
          <w:b/>
          <w:i/>
          <w:sz w:val="24"/>
          <w:szCs w:val="24"/>
        </w:rPr>
      </w:pPr>
      <w:r w:rsidRPr="00BE18A9">
        <w:rPr>
          <w:rFonts w:ascii="Times New Roman" w:hAnsi="Times New Roman" w:cs="Times New Roman"/>
          <w:b/>
          <w:i/>
          <w:sz w:val="24"/>
          <w:szCs w:val="24"/>
        </w:rPr>
        <w:t xml:space="preserve">Postřik spojovací emulzní </w:t>
      </w:r>
      <w:r w:rsidRPr="00BE18A9">
        <w:rPr>
          <w:rFonts w:ascii="Times New Roman" w:hAnsi="Times New Roman" w:cs="Times New Roman"/>
          <w:b/>
          <w:i/>
          <w:sz w:val="24"/>
          <w:szCs w:val="24"/>
        </w:rPr>
        <w:tab/>
      </w:r>
      <w:r w:rsidRPr="00BE18A9">
        <w:rPr>
          <w:rFonts w:ascii="Times New Roman" w:hAnsi="Times New Roman" w:cs="Times New Roman"/>
          <w:b/>
          <w:i/>
          <w:sz w:val="24"/>
          <w:szCs w:val="24"/>
        </w:rPr>
        <w:tab/>
        <w:t>PS-E</w:t>
      </w:r>
      <w:r w:rsidRPr="00BE18A9">
        <w:rPr>
          <w:rFonts w:ascii="Times New Roman" w:hAnsi="Times New Roman" w:cs="Times New Roman"/>
          <w:b/>
          <w:i/>
          <w:sz w:val="24"/>
          <w:szCs w:val="24"/>
        </w:rPr>
        <w:tab/>
      </w:r>
      <w:r w:rsidRPr="00BE18A9">
        <w:rPr>
          <w:rFonts w:ascii="Times New Roman" w:hAnsi="Times New Roman" w:cs="Times New Roman"/>
          <w:b/>
          <w:i/>
          <w:sz w:val="24"/>
          <w:szCs w:val="24"/>
        </w:rPr>
        <w:tab/>
        <w:t xml:space="preserve">ČSN 73 6129 </w:t>
      </w:r>
      <w:r w:rsidRPr="00BE18A9">
        <w:rPr>
          <w:rFonts w:ascii="Times New Roman" w:hAnsi="Times New Roman" w:cs="Times New Roman"/>
          <w:b/>
          <w:i/>
          <w:sz w:val="24"/>
          <w:szCs w:val="24"/>
        </w:rPr>
        <w:tab/>
      </w:r>
      <w:r w:rsidRPr="00BE18A9">
        <w:rPr>
          <w:rFonts w:ascii="Times New Roman" w:hAnsi="Times New Roman" w:cs="Times New Roman"/>
          <w:b/>
          <w:i/>
          <w:sz w:val="24"/>
          <w:szCs w:val="24"/>
        </w:rPr>
        <w:tab/>
      </w:r>
      <w:r w:rsidRPr="00BE18A9">
        <w:rPr>
          <w:rFonts w:ascii="Times New Roman" w:hAnsi="Times New Roman" w:cs="Times New Roman"/>
          <w:b/>
          <w:i/>
          <w:sz w:val="24"/>
          <w:szCs w:val="24"/>
        </w:rPr>
        <w:tab/>
        <w:t xml:space="preserve">0,5 kg/m2 </w:t>
      </w:r>
    </w:p>
    <w:p w:rsidR="00AF2D9D" w:rsidRPr="00BE18A9" w:rsidRDefault="00AF2D9D" w:rsidP="00AF2D9D">
      <w:pPr>
        <w:jc w:val="both"/>
        <w:rPr>
          <w:rFonts w:ascii="Times New Roman" w:hAnsi="Times New Roman" w:cs="Times New Roman"/>
          <w:b/>
          <w:i/>
          <w:sz w:val="24"/>
          <w:szCs w:val="24"/>
        </w:rPr>
      </w:pPr>
      <w:r w:rsidRPr="00BE18A9">
        <w:rPr>
          <w:rFonts w:ascii="Times New Roman" w:hAnsi="Times New Roman" w:cs="Times New Roman"/>
          <w:b/>
          <w:i/>
          <w:sz w:val="24"/>
          <w:szCs w:val="24"/>
        </w:rPr>
        <w:t xml:space="preserve">Obalované kamenivo </w:t>
      </w:r>
      <w:proofErr w:type="spellStart"/>
      <w:r w:rsidRPr="00BE18A9">
        <w:rPr>
          <w:rFonts w:ascii="Times New Roman" w:hAnsi="Times New Roman" w:cs="Times New Roman"/>
          <w:b/>
          <w:i/>
          <w:sz w:val="24"/>
          <w:szCs w:val="24"/>
        </w:rPr>
        <w:t>střednězrnné</w:t>
      </w:r>
      <w:proofErr w:type="spellEnd"/>
      <w:r w:rsidRPr="00BE18A9">
        <w:rPr>
          <w:rFonts w:ascii="Times New Roman" w:hAnsi="Times New Roman" w:cs="Times New Roman"/>
          <w:b/>
          <w:i/>
          <w:sz w:val="24"/>
          <w:szCs w:val="24"/>
        </w:rPr>
        <w:t xml:space="preserve"> </w:t>
      </w:r>
      <w:r w:rsidRPr="00BE18A9">
        <w:rPr>
          <w:rFonts w:ascii="Times New Roman" w:hAnsi="Times New Roman" w:cs="Times New Roman"/>
          <w:b/>
          <w:i/>
          <w:sz w:val="24"/>
          <w:szCs w:val="24"/>
        </w:rPr>
        <w:tab/>
        <w:t xml:space="preserve">ACP 16+ </w:t>
      </w:r>
      <w:r w:rsidRPr="00BE18A9">
        <w:rPr>
          <w:rFonts w:ascii="Times New Roman" w:hAnsi="Times New Roman" w:cs="Times New Roman"/>
          <w:b/>
          <w:i/>
          <w:sz w:val="24"/>
          <w:szCs w:val="24"/>
        </w:rPr>
        <w:tab/>
        <w:t xml:space="preserve">ČSN EN 13108-1 </w:t>
      </w:r>
      <w:r w:rsidRPr="00BE18A9">
        <w:rPr>
          <w:rFonts w:ascii="Times New Roman" w:hAnsi="Times New Roman" w:cs="Times New Roman"/>
          <w:b/>
          <w:i/>
          <w:sz w:val="24"/>
          <w:szCs w:val="24"/>
        </w:rPr>
        <w:tab/>
      </w:r>
      <w:r w:rsidRPr="00BE18A9">
        <w:rPr>
          <w:rFonts w:ascii="Times New Roman" w:hAnsi="Times New Roman" w:cs="Times New Roman"/>
          <w:b/>
          <w:i/>
          <w:sz w:val="24"/>
          <w:szCs w:val="24"/>
        </w:rPr>
        <w:tab/>
        <w:t xml:space="preserve">  60 mm </w:t>
      </w:r>
    </w:p>
    <w:p w:rsidR="00AF2D9D" w:rsidRPr="00BE18A9" w:rsidRDefault="00AF2D9D" w:rsidP="00AF2D9D">
      <w:pPr>
        <w:jc w:val="both"/>
        <w:rPr>
          <w:rFonts w:ascii="Times New Roman" w:hAnsi="Times New Roman" w:cs="Times New Roman"/>
          <w:b/>
          <w:i/>
          <w:sz w:val="24"/>
          <w:szCs w:val="24"/>
        </w:rPr>
      </w:pPr>
      <w:r w:rsidRPr="00BE18A9">
        <w:rPr>
          <w:rFonts w:ascii="Times New Roman" w:hAnsi="Times New Roman" w:cs="Times New Roman"/>
          <w:b/>
          <w:i/>
          <w:sz w:val="24"/>
          <w:szCs w:val="24"/>
        </w:rPr>
        <w:t xml:space="preserve">Postřik infiltrační asfaltový </w:t>
      </w:r>
      <w:r w:rsidRPr="00BE18A9">
        <w:rPr>
          <w:rFonts w:ascii="Times New Roman" w:hAnsi="Times New Roman" w:cs="Times New Roman"/>
          <w:b/>
          <w:i/>
          <w:sz w:val="24"/>
          <w:szCs w:val="24"/>
        </w:rPr>
        <w:tab/>
      </w:r>
      <w:r w:rsidRPr="00BE18A9">
        <w:rPr>
          <w:rFonts w:ascii="Times New Roman" w:hAnsi="Times New Roman" w:cs="Times New Roman"/>
          <w:b/>
          <w:i/>
          <w:sz w:val="24"/>
          <w:szCs w:val="24"/>
        </w:rPr>
        <w:tab/>
        <w:t xml:space="preserve">PS-I </w:t>
      </w:r>
      <w:r w:rsidRPr="00BE18A9">
        <w:rPr>
          <w:rFonts w:ascii="Times New Roman" w:hAnsi="Times New Roman" w:cs="Times New Roman"/>
          <w:b/>
          <w:i/>
          <w:sz w:val="24"/>
          <w:szCs w:val="24"/>
        </w:rPr>
        <w:tab/>
      </w:r>
      <w:r w:rsidRPr="00BE18A9">
        <w:rPr>
          <w:rFonts w:ascii="Times New Roman" w:hAnsi="Times New Roman" w:cs="Times New Roman"/>
          <w:b/>
          <w:i/>
          <w:sz w:val="24"/>
          <w:szCs w:val="24"/>
        </w:rPr>
        <w:tab/>
        <w:t xml:space="preserve">ČSN 73 6129 </w:t>
      </w:r>
      <w:r w:rsidRPr="00BE18A9">
        <w:rPr>
          <w:rFonts w:ascii="Times New Roman" w:hAnsi="Times New Roman" w:cs="Times New Roman"/>
          <w:b/>
          <w:i/>
          <w:sz w:val="24"/>
          <w:szCs w:val="24"/>
        </w:rPr>
        <w:tab/>
      </w:r>
      <w:r w:rsidRPr="00BE18A9">
        <w:rPr>
          <w:rFonts w:ascii="Times New Roman" w:hAnsi="Times New Roman" w:cs="Times New Roman"/>
          <w:b/>
          <w:i/>
          <w:sz w:val="24"/>
          <w:szCs w:val="24"/>
        </w:rPr>
        <w:tab/>
      </w:r>
      <w:r w:rsidRPr="00BE18A9">
        <w:rPr>
          <w:rFonts w:ascii="Times New Roman" w:hAnsi="Times New Roman" w:cs="Times New Roman"/>
          <w:b/>
          <w:i/>
          <w:sz w:val="24"/>
          <w:szCs w:val="24"/>
        </w:rPr>
        <w:tab/>
        <w:t xml:space="preserve">1,5 kg/m2 </w:t>
      </w:r>
    </w:p>
    <w:p w:rsidR="00AF2D9D" w:rsidRPr="00BE18A9" w:rsidRDefault="00AF2D9D" w:rsidP="00AF2D9D">
      <w:pPr>
        <w:jc w:val="both"/>
        <w:rPr>
          <w:rFonts w:ascii="Times New Roman" w:hAnsi="Times New Roman" w:cs="Times New Roman"/>
          <w:b/>
          <w:i/>
          <w:sz w:val="24"/>
          <w:szCs w:val="24"/>
        </w:rPr>
      </w:pPr>
      <w:r w:rsidRPr="00BE18A9">
        <w:rPr>
          <w:rFonts w:ascii="Times New Roman" w:hAnsi="Times New Roman" w:cs="Times New Roman"/>
          <w:b/>
          <w:i/>
          <w:sz w:val="24"/>
          <w:szCs w:val="24"/>
        </w:rPr>
        <w:t xml:space="preserve">Mechanicky zpevněné kamenivo </w:t>
      </w:r>
      <w:r w:rsidRPr="00BE18A9">
        <w:rPr>
          <w:rFonts w:ascii="Times New Roman" w:hAnsi="Times New Roman" w:cs="Times New Roman"/>
          <w:b/>
          <w:i/>
          <w:sz w:val="24"/>
          <w:szCs w:val="24"/>
        </w:rPr>
        <w:tab/>
        <w:t xml:space="preserve">MZK </w:t>
      </w:r>
      <w:r w:rsidRPr="00BE18A9">
        <w:rPr>
          <w:rFonts w:ascii="Times New Roman" w:hAnsi="Times New Roman" w:cs="Times New Roman"/>
          <w:b/>
          <w:i/>
          <w:sz w:val="24"/>
          <w:szCs w:val="24"/>
        </w:rPr>
        <w:tab/>
      </w:r>
      <w:r w:rsidRPr="00BE18A9">
        <w:rPr>
          <w:rFonts w:ascii="Times New Roman" w:hAnsi="Times New Roman" w:cs="Times New Roman"/>
          <w:b/>
          <w:i/>
          <w:sz w:val="24"/>
          <w:szCs w:val="24"/>
        </w:rPr>
        <w:tab/>
        <w:t xml:space="preserve">ČSN EN 13242 </w:t>
      </w:r>
      <w:r w:rsidRPr="00BE18A9">
        <w:rPr>
          <w:rFonts w:ascii="Times New Roman" w:hAnsi="Times New Roman" w:cs="Times New Roman"/>
          <w:b/>
          <w:i/>
          <w:sz w:val="24"/>
          <w:szCs w:val="24"/>
        </w:rPr>
        <w:tab/>
      </w:r>
      <w:r w:rsidRPr="00BE18A9">
        <w:rPr>
          <w:rFonts w:ascii="Times New Roman" w:hAnsi="Times New Roman" w:cs="Times New Roman"/>
          <w:b/>
          <w:i/>
          <w:sz w:val="24"/>
          <w:szCs w:val="24"/>
        </w:rPr>
        <w:tab/>
        <w:t>150 mm</w:t>
      </w:r>
    </w:p>
    <w:p w:rsidR="00AF2D9D" w:rsidRPr="00BE18A9" w:rsidRDefault="00AF2D9D" w:rsidP="00AF2D9D">
      <w:pPr>
        <w:jc w:val="both"/>
        <w:rPr>
          <w:rFonts w:ascii="Times New Roman" w:hAnsi="Times New Roman" w:cs="Times New Roman"/>
          <w:b/>
          <w:i/>
          <w:sz w:val="24"/>
          <w:szCs w:val="24"/>
        </w:rPr>
      </w:pPr>
      <w:proofErr w:type="spellStart"/>
      <w:r w:rsidRPr="00BE18A9">
        <w:rPr>
          <w:rFonts w:ascii="Times New Roman" w:hAnsi="Times New Roman" w:cs="Times New Roman"/>
          <w:b/>
          <w:i/>
          <w:sz w:val="24"/>
          <w:szCs w:val="24"/>
        </w:rPr>
        <w:t>Štěrkodrť</w:t>
      </w:r>
      <w:proofErr w:type="spellEnd"/>
      <w:r w:rsidRPr="00BE18A9">
        <w:rPr>
          <w:rFonts w:ascii="Times New Roman" w:hAnsi="Times New Roman" w:cs="Times New Roman"/>
          <w:b/>
          <w:i/>
          <w:sz w:val="24"/>
          <w:szCs w:val="24"/>
        </w:rPr>
        <w:t xml:space="preserve"> </w:t>
      </w:r>
      <w:r w:rsidRPr="00BE18A9">
        <w:rPr>
          <w:rFonts w:ascii="Times New Roman" w:hAnsi="Times New Roman" w:cs="Times New Roman"/>
          <w:b/>
          <w:i/>
          <w:sz w:val="24"/>
          <w:szCs w:val="24"/>
        </w:rPr>
        <w:tab/>
      </w:r>
      <w:r w:rsidRPr="00BE18A9">
        <w:rPr>
          <w:rFonts w:ascii="Times New Roman" w:hAnsi="Times New Roman" w:cs="Times New Roman"/>
          <w:b/>
          <w:i/>
          <w:sz w:val="24"/>
          <w:szCs w:val="24"/>
        </w:rPr>
        <w:tab/>
      </w:r>
      <w:r w:rsidRPr="00BE18A9">
        <w:rPr>
          <w:rFonts w:ascii="Times New Roman" w:hAnsi="Times New Roman" w:cs="Times New Roman"/>
          <w:b/>
          <w:i/>
          <w:sz w:val="24"/>
          <w:szCs w:val="24"/>
        </w:rPr>
        <w:tab/>
      </w:r>
      <w:r w:rsidRPr="00BE18A9">
        <w:rPr>
          <w:rFonts w:ascii="Times New Roman" w:hAnsi="Times New Roman" w:cs="Times New Roman"/>
          <w:b/>
          <w:i/>
          <w:sz w:val="24"/>
          <w:szCs w:val="24"/>
        </w:rPr>
        <w:tab/>
        <w:t xml:space="preserve">ŠD </w:t>
      </w:r>
      <w:r w:rsidRPr="00BE18A9">
        <w:rPr>
          <w:rFonts w:ascii="Times New Roman" w:hAnsi="Times New Roman" w:cs="Times New Roman"/>
          <w:b/>
          <w:i/>
          <w:sz w:val="24"/>
          <w:szCs w:val="24"/>
        </w:rPr>
        <w:tab/>
      </w:r>
      <w:r w:rsidRPr="00BE18A9">
        <w:rPr>
          <w:rFonts w:ascii="Times New Roman" w:hAnsi="Times New Roman" w:cs="Times New Roman"/>
          <w:b/>
          <w:i/>
          <w:sz w:val="24"/>
          <w:szCs w:val="24"/>
        </w:rPr>
        <w:tab/>
        <w:t xml:space="preserve">ČSN EN 13242 </w:t>
      </w:r>
      <w:r w:rsidRPr="00BE18A9">
        <w:rPr>
          <w:rFonts w:ascii="Times New Roman" w:hAnsi="Times New Roman" w:cs="Times New Roman"/>
          <w:b/>
          <w:i/>
          <w:sz w:val="24"/>
          <w:szCs w:val="24"/>
        </w:rPr>
        <w:tab/>
      </w:r>
      <w:r w:rsidRPr="00BE18A9">
        <w:rPr>
          <w:rFonts w:ascii="Times New Roman" w:hAnsi="Times New Roman" w:cs="Times New Roman"/>
          <w:b/>
          <w:i/>
          <w:sz w:val="24"/>
          <w:szCs w:val="24"/>
        </w:rPr>
        <w:tab/>
        <w:t xml:space="preserve">200 mm </w:t>
      </w:r>
    </w:p>
    <w:p w:rsidR="00AF2D9D" w:rsidRPr="00BE18A9" w:rsidRDefault="00AF2D9D" w:rsidP="00AF2D9D">
      <w:pPr>
        <w:jc w:val="both"/>
        <w:rPr>
          <w:rFonts w:ascii="Times New Roman" w:hAnsi="Times New Roman" w:cs="Times New Roman"/>
          <w:b/>
          <w:i/>
          <w:sz w:val="24"/>
          <w:szCs w:val="24"/>
        </w:rPr>
      </w:pPr>
      <w:proofErr w:type="spellStart"/>
      <w:r w:rsidRPr="00BE18A9">
        <w:rPr>
          <w:rFonts w:ascii="Times New Roman" w:hAnsi="Times New Roman" w:cs="Times New Roman"/>
          <w:b/>
          <w:i/>
          <w:sz w:val="24"/>
          <w:szCs w:val="24"/>
        </w:rPr>
        <w:t>Geotextilie</w:t>
      </w:r>
      <w:proofErr w:type="spellEnd"/>
      <w:r w:rsidRPr="00BE18A9">
        <w:rPr>
          <w:rFonts w:ascii="Times New Roman" w:hAnsi="Times New Roman" w:cs="Times New Roman"/>
          <w:b/>
          <w:i/>
          <w:sz w:val="24"/>
          <w:szCs w:val="24"/>
        </w:rPr>
        <w:t xml:space="preserve"> GEOLON PP 40</w:t>
      </w:r>
      <w:r w:rsidRPr="00BE18A9">
        <w:rPr>
          <w:rFonts w:ascii="Times New Roman" w:hAnsi="Times New Roman" w:cs="Times New Roman"/>
          <w:b/>
          <w:i/>
          <w:sz w:val="24"/>
          <w:szCs w:val="24"/>
        </w:rPr>
        <w:tab/>
      </w:r>
      <w:r w:rsidRPr="00BE18A9">
        <w:rPr>
          <w:rFonts w:ascii="Times New Roman" w:hAnsi="Times New Roman" w:cs="Times New Roman"/>
          <w:b/>
          <w:i/>
          <w:sz w:val="24"/>
          <w:szCs w:val="24"/>
        </w:rPr>
        <w:tab/>
      </w:r>
      <w:r w:rsidRPr="00BE18A9">
        <w:rPr>
          <w:rFonts w:ascii="Times New Roman" w:hAnsi="Times New Roman" w:cs="Times New Roman"/>
          <w:b/>
          <w:i/>
          <w:sz w:val="24"/>
          <w:szCs w:val="24"/>
        </w:rPr>
        <w:tab/>
      </w:r>
      <w:r w:rsidRPr="00BE18A9">
        <w:rPr>
          <w:rFonts w:ascii="Times New Roman" w:hAnsi="Times New Roman" w:cs="Times New Roman"/>
          <w:b/>
          <w:i/>
          <w:sz w:val="24"/>
          <w:szCs w:val="24"/>
        </w:rPr>
        <w:tab/>
      </w:r>
      <w:r w:rsidRPr="00BE18A9">
        <w:rPr>
          <w:rFonts w:ascii="Times New Roman" w:hAnsi="Times New Roman" w:cs="Times New Roman"/>
          <w:b/>
          <w:i/>
          <w:sz w:val="24"/>
          <w:szCs w:val="24"/>
        </w:rPr>
        <w:tab/>
      </w:r>
      <w:r w:rsidRPr="00BE18A9">
        <w:rPr>
          <w:rFonts w:ascii="Times New Roman" w:hAnsi="Times New Roman" w:cs="Times New Roman"/>
          <w:b/>
          <w:i/>
          <w:sz w:val="24"/>
          <w:szCs w:val="24"/>
        </w:rPr>
        <w:tab/>
      </w:r>
      <w:r w:rsidRPr="00BE18A9">
        <w:rPr>
          <w:rFonts w:ascii="Times New Roman" w:hAnsi="Times New Roman" w:cs="Times New Roman"/>
          <w:b/>
          <w:i/>
          <w:sz w:val="24"/>
          <w:szCs w:val="24"/>
        </w:rPr>
        <w:tab/>
      </w:r>
      <w:r w:rsidRPr="00BE18A9">
        <w:rPr>
          <w:rFonts w:ascii="Times New Roman" w:hAnsi="Times New Roman" w:cs="Times New Roman"/>
          <w:b/>
          <w:i/>
          <w:sz w:val="24"/>
          <w:szCs w:val="24"/>
        </w:rPr>
        <w:tab/>
      </w:r>
      <w:r w:rsidRPr="00BE18A9">
        <w:rPr>
          <w:rFonts w:ascii="Times New Roman" w:hAnsi="Times New Roman" w:cs="Times New Roman"/>
          <w:b/>
          <w:i/>
          <w:sz w:val="24"/>
          <w:szCs w:val="24"/>
        </w:rPr>
        <w:tab/>
      </w:r>
      <w:r w:rsidRPr="00BE18A9">
        <w:rPr>
          <w:rFonts w:ascii="Times New Roman" w:hAnsi="Times New Roman" w:cs="Times New Roman"/>
          <w:b/>
          <w:i/>
          <w:sz w:val="24"/>
          <w:szCs w:val="24"/>
        </w:rPr>
        <w:tab/>
      </w:r>
    </w:p>
    <w:p w:rsidR="00AF2D9D" w:rsidRPr="00BE18A9" w:rsidRDefault="00AF2D9D" w:rsidP="00AF2D9D">
      <w:pPr>
        <w:jc w:val="both"/>
        <w:rPr>
          <w:rFonts w:ascii="Times New Roman" w:hAnsi="Times New Roman" w:cs="Times New Roman"/>
          <w:b/>
          <w:i/>
          <w:sz w:val="24"/>
          <w:szCs w:val="24"/>
        </w:rPr>
      </w:pPr>
      <w:r w:rsidRPr="00BE18A9">
        <w:rPr>
          <w:rFonts w:ascii="Times New Roman" w:hAnsi="Times New Roman" w:cs="Times New Roman"/>
          <w:b/>
          <w:i/>
          <w:sz w:val="24"/>
          <w:szCs w:val="24"/>
        </w:rPr>
        <w:t xml:space="preserve">Celkem </w:t>
      </w:r>
      <w:r w:rsidRPr="00BE18A9">
        <w:rPr>
          <w:rFonts w:ascii="Times New Roman" w:hAnsi="Times New Roman" w:cs="Times New Roman"/>
          <w:b/>
          <w:i/>
          <w:sz w:val="24"/>
          <w:szCs w:val="24"/>
        </w:rPr>
        <w:tab/>
      </w:r>
      <w:r w:rsidRPr="00BE18A9">
        <w:rPr>
          <w:rFonts w:ascii="Times New Roman" w:hAnsi="Times New Roman" w:cs="Times New Roman"/>
          <w:b/>
          <w:i/>
          <w:sz w:val="24"/>
          <w:szCs w:val="24"/>
        </w:rPr>
        <w:tab/>
      </w:r>
      <w:r w:rsidRPr="00BE18A9">
        <w:rPr>
          <w:rFonts w:ascii="Times New Roman" w:hAnsi="Times New Roman" w:cs="Times New Roman"/>
          <w:b/>
          <w:i/>
          <w:sz w:val="24"/>
          <w:szCs w:val="24"/>
        </w:rPr>
        <w:tab/>
      </w:r>
      <w:r w:rsidRPr="00BE18A9">
        <w:rPr>
          <w:rFonts w:ascii="Times New Roman" w:hAnsi="Times New Roman" w:cs="Times New Roman"/>
          <w:b/>
          <w:i/>
          <w:sz w:val="24"/>
          <w:szCs w:val="24"/>
        </w:rPr>
        <w:tab/>
      </w:r>
      <w:r w:rsidRPr="00BE18A9">
        <w:rPr>
          <w:rFonts w:ascii="Times New Roman" w:hAnsi="Times New Roman" w:cs="Times New Roman"/>
          <w:b/>
          <w:i/>
          <w:sz w:val="24"/>
          <w:szCs w:val="24"/>
        </w:rPr>
        <w:tab/>
      </w:r>
      <w:r w:rsidRPr="00BE18A9">
        <w:rPr>
          <w:rFonts w:ascii="Times New Roman" w:hAnsi="Times New Roman" w:cs="Times New Roman"/>
          <w:b/>
          <w:i/>
          <w:sz w:val="24"/>
          <w:szCs w:val="24"/>
        </w:rPr>
        <w:tab/>
      </w:r>
      <w:r w:rsidRPr="00BE18A9">
        <w:rPr>
          <w:rFonts w:ascii="Times New Roman" w:hAnsi="Times New Roman" w:cs="Times New Roman"/>
          <w:b/>
          <w:i/>
          <w:sz w:val="24"/>
          <w:szCs w:val="24"/>
        </w:rPr>
        <w:tab/>
      </w:r>
      <w:r w:rsidRPr="00BE18A9">
        <w:rPr>
          <w:rFonts w:ascii="Times New Roman" w:hAnsi="Times New Roman" w:cs="Times New Roman"/>
          <w:b/>
          <w:i/>
          <w:sz w:val="24"/>
          <w:szCs w:val="24"/>
        </w:rPr>
        <w:tab/>
      </w:r>
      <w:r w:rsidRPr="00BE18A9">
        <w:rPr>
          <w:rFonts w:ascii="Times New Roman" w:hAnsi="Times New Roman" w:cs="Times New Roman"/>
          <w:b/>
          <w:i/>
          <w:sz w:val="24"/>
          <w:szCs w:val="24"/>
        </w:rPr>
        <w:tab/>
      </w:r>
      <w:r w:rsidRPr="00BE18A9">
        <w:rPr>
          <w:rFonts w:ascii="Times New Roman" w:hAnsi="Times New Roman" w:cs="Times New Roman"/>
          <w:b/>
          <w:i/>
          <w:sz w:val="24"/>
          <w:szCs w:val="24"/>
        </w:rPr>
        <w:tab/>
        <w:t xml:space="preserve">450 mm </w:t>
      </w:r>
    </w:p>
    <w:p w:rsidR="00AF2D9D" w:rsidRPr="0034118E" w:rsidRDefault="00AF2D9D" w:rsidP="00AF2D9D">
      <w:pPr>
        <w:jc w:val="both"/>
      </w:pPr>
    </w:p>
    <w:p w:rsidR="00AF2D9D" w:rsidRPr="00BE18A9" w:rsidRDefault="00AF2D9D" w:rsidP="00AF2D9D">
      <w:pPr>
        <w:jc w:val="both"/>
        <w:rPr>
          <w:rFonts w:ascii="Times New Roman" w:hAnsi="Times New Roman" w:cs="Times New Roman"/>
          <w:b/>
          <w:i/>
          <w:sz w:val="24"/>
          <w:szCs w:val="24"/>
          <w:u w:val="single"/>
        </w:rPr>
      </w:pPr>
      <w:r w:rsidRPr="00BE18A9">
        <w:rPr>
          <w:rFonts w:ascii="Times New Roman" w:hAnsi="Times New Roman" w:cs="Times New Roman"/>
          <w:b/>
          <w:i/>
          <w:sz w:val="24"/>
          <w:szCs w:val="24"/>
          <w:u w:val="single"/>
        </w:rPr>
        <w:t xml:space="preserve">Konstrukce parkovacích stání: </w:t>
      </w:r>
    </w:p>
    <w:p w:rsidR="00AF2D9D" w:rsidRPr="00BE18A9" w:rsidRDefault="00AF2D9D" w:rsidP="00AF2D9D">
      <w:pPr>
        <w:jc w:val="both"/>
        <w:rPr>
          <w:rFonts w:ascii="Times New Roman" w:hAnsi="Times New Roman" w:cs="Times New Roman"/>
          <w:b/>
          <w:i/>
          <w:sz w:val="24"/>
          <w:szCs w:val="24"/>
        </w:rPr>
      </w:pPr>
    </w:p>
    <w:p w:rsidR="00AF2D9D" w:rsidRPr="00BE18A9" w:rsidRDefault="00AF2D9D" w:rsidP="00AF2D9D">
      <w:pPr>
        <w:jc w:val="both"/>
        <w:rPr>
          <w:rFonts w:ascii="Times New Roman" w:hAnsi="Times New Roman" w:cs="Times New Roman"/>
          <w:b/>
          <w:i/>
          <w:sz w:val="24"/>
          <w:szCs w:val="24"/>
        </w:rPr>
      </w:pPr>
      <w:r w:rsidRPr="00BE18A9">
        <w:rPr>
          <w:rFonts w:ascii="Times New Roman" w:hAnsi="Times New Roman" w:cs="Times New Roman"/>
          <w:b/>
          <w:i/>
          <w:sz w:val="24"/>
          <w:szCs w:val="24"/>
        </w:rPr>
        <w:t xml:space="preserve">Betonová dlažba </w:t>
      </w:r>
      <w:r w:rsidRPr="00BE18A9">
        <w:rPr>
          <w:rFonts w:ascii="Times New Roman" w:hAnsi="Times New Roman" w:cs="Times New Roman"/>
          <w:b/>
          <w:i/>
          <w:sz w:val="24"/>
          <w:szCs w:val="24"/>
        </w:rPr>
        <w:tab/>
      </w:r>
      <w:r w:rsidRPr="00BE18A9">
        <w:rPr>
          <w:rFonts w:ascii="Times New Roman" w:hAnsi="Times New Roman" w:cs="Times New Roman"/>
          <w:b/>
          <w:i/>
          <w:sz w:val="24"/>
          <w:szCs w:val="24"/>
        </w:rPr>
        <w:tab/>
      </w:r>
      <w:r w:rsidRPr="00BE18A9">
        <w:rPr>
          <w:rFonts w:ascii="Times New Roman" w:hAnsi="Times New Roman" w:cs="Times New Roman"/>
          <w:b/>
          <w:i/>
          <w:sz w:val="24"/>
          <w:szCs w:val="24"/>
        </w:rPr>
        <w:tab/>
        <w:t xml:space="preserve">DL </w:t>
      </w:r>
      <w:r w:rsidRPr="00BE18A9">
        <w:rPr>
          <w:rFonts w:ascii="Times New Roman" w:hAnsi="Times New Roman" w:cs="Times New Roman"/>
          <w:b/>
          <w:i/>
          <w:sz w:val="24"/>
          <w:szCs w:val="24"/>
        </w:rPr>
        <w:tab/>
      </w:r>
      <w:r w:rsidRPr="00BE18A9">
        <w:rPr>
          <w:rFonts w:ascii="Times New Roman" w:hAnsi="Times New Roman" w:cs="Times New Roman"/>
          <w:b/>
          <w:i/>
          <w:sz w:val="24"/>
          <w:szCs w:val="24"/>
        </w:rPr>
        <w:tab/>
        <w:t xml:space="preserve">ČSN 73 6131 – 1. část  </w:t>
      </w:r>
      <w:r w:rsidRPr="00BE18A9">
        <w:rPr>
          <w:rFonts w:ascii="Times New Roman" w:hAnsi="Times New Roman" w:cs="Times New Roman"/>
          <w:b/>
          <w:i/>
          <w:sz w:val="24"/>
          <w:szCs w:val="24"/>
        </w:rPr>
        <w:tab/>
        <w:t xml:space="preserve">  80 mm </w:t>
      </w:r>
    </w:p>
    <w:p w:rsidR="00AF2D9D" w:rsidRPr="00BE18A9" w:rsidRDefault="00AF2D9D" w:rsidP="00AF2D9D">
      <w:pPr>
        <w:jc w:val="both"/>
        <w:rPr>
          <w:rFonts w:ascii="Times New Roman" w:hAnsi="Times New Roman" w:cs="Times New Roman"/>
          <w:b/>
          <w:i/>
          <w:sz w:val="24"/>
          <w:szCs w:val="24"/>
        </w:rPr>
      </w:pPr>
      <w:r w:rsidRPr="00BE18A9">
        <w:rPr>
          <w:rFonts w:ascii="Times New Roman" w:hAnsi="Times New Roman" w:cs="Times New Roman"/>
          <w:b/>
          <w:i/>
          <w:sz w:val="24"/>
          <w:szCs w:val="24"/>
        </w:rPr>
        <w:t xml:space="preserve">Ložní vrstva dlažby </w:t>
      </w:r>
      <w:r w:rsidRPr="00BE18A9">
        <w:rPr>
          <w:rFonts w:ascii="Times New Roman" w:hAnsi="Times New Roman" w:cs="Times New Roman"/>
          <w:b/>
          <w:i/>
          <w:sz w:val="24"/>
          <w:szCs w:val="24"/>
        </w:rPr>
        <w:tab/>
      </w:r>
      <w:r w:rsidRPr="00BE18A9">
        <w:rPr>
          <w:rFonts w:ascii="Times New Roman" w:hAnsi="Times New Roman" w:cs="Times New Roman"/>
          <w:b/>
          <w:i/>
          <w:sz w:val="24"/>
          <w:szCs w:val="24"/>
        </w:rPr>
        <w:tab/>
      </w:r>
      <w:r w:rsidRPr="00BE18A9">
        <w:rPr>
          <w:rFonts w:ascii="Times New Roman" w:hAnsi="Times New Roman" w:cs="Times New Roman"/>
          <w:b/>
          <w:i/>
          <w:sz w:val="24"/>
          <w:szCs w:val="24"/>
        </w:rPr>
        <w:tab/>
        <w:t xml:space="preserve">L </w:t>
      </w:r>
      <w:r w:rsidRPr="00BE18A9">
        <w:rPr>
          <w:rFonts w:ascii="Times New Roman" w:hAnsi="Times New Roman" w:cs="Times New Roman"/>
          <w:b/>
          <w:i/>
          <w:sz w:val="24"/>
          <w:szCs w:val="24"/>
        </w:rPr>
        <w:tab/>
      </w:r>
      <w:r w:rsidRPr="00BE18A9">
        <w:rPr>
          <w:rFonts w:ascii="Times New Roman" w:hAnsi="Times New Roman" w:cs="Times New Roman"/>
          <w:b/>
          <w:i/>
          <w:sz w:val="24"/>
          <w:szCs w:val="24"/>
        </w:rPr>
        <w:tab/>
      </w:r>
      <w:r w:rsidRPr="00BE18A9">
        <w:rPr>
          <w:rFonts w:ascii="Times New Roman" w:hAnsi="Times New Roman" w:cs="Times New Roman"/>
          <w:b/>
          <w:i/>
          <w:sz w:val="24"/>
          <w:szCs w:val="24"/>
        </w:rPr>
        <w:tab/>
      </w:r>
      <w:r w:rsidRPr="00BE18A9">
        <w:rPr>
          <w:rFonts w:ascii="Times New Roman" w:hAnsi="Times New Roman" w:cs="Times New Roman"/>
          <w:b/>
          <w:i/>
          <w:sz w:val="24"/>
          <w:szCs w:val="24"/>
        </w:rPr>
        <w:tab/>
      </w:r>
      <w:r w:rsidRPr="00BE18A9">
        <w:rPr>
          <w:rFonts w:ascii="Times New Roman" w:hAnsi="Times New Roman" w:cs="Times New Roman"/>
          <w:b/>
          <w:i/>
          <w:sz w:val="24"/>
          <w:szCs w:val="24"/>
        </w:rPr>
        <w:tab/>
      </w:r>
      <w:r w:rsidRPr="00BE18A9">
        <w:rPr>
          <w:rFonts w:ascii="Times New Roman" w:hAnsi="Times New Roman" w:cs="Times New Roman"/>
          <w:b/>
          <w:i/>
          <w:sz w:val="24"/>
          <w:szCs w:val="24"/>
        </w:rPr>
        <w:tab/>
        <w:t xml:space="preserve">  40 mm </w:t>
      </w:r>
    </w:p>
    <w:p w:rsidR="00AF2D9D" w:rsidRPr="00BE18A9" w:rsidRDefault="00AF2D9D" w:rsidP="00AF2D9D">
      <w:pPr>
        <w:jc w:val="both"/>
        <w:rPr>
          <w:rFonts w:ascii="Times New Roman" w:hAnsi="Times New Roman" w:cs="Times New Roman"/>
          <w:b/>
          <w:i/>
          <w:sz w:val="24"/>
          <w:szCs w:val="24"/>
        </w:rPr>
      </w:pPr>
      <w:r w:rsidRPr="00BE18A9">
        <w:rPr>
          <w:rFonts w:ascii="Times New Roman" w:hAnsi="Times New Roman" w:cs="Times New Roman"/>
          <w:b/>
          <w:i/>
          <w:sz w:val="24"/>
          <w:szCs w:val="24"/>
        </w:rPr>
        <w:lastRenderedPageBreak/>
        <w:t xml:space="preserve">Mechanicky zpevněné kamenivo </w:t>
      </w:r>
      <w:r w:rsidRPr="00BE18A9">
        <w:rPr>
          <w:rFonts w:ascii="Times New Roman" w:hAnsi="Times New Roman" w:cs="Times New Roman"/>
          <w:b/>
          <w:i/>
          <w:sz w:val="24"/>
          <w:szCs w:val="24"/>
        </w:rPr>
        <w:tab/>
        <w:t xml:space="preserve">MZK </w:t>
      </w:r>
      <w:r w:rsidRPr="00BE18A9">
        <w:rPr>
          <w:rFonts w:ascii="Times New Roman" w:hAnsi="Times New Roman" w:cs="Times New Roman"/>
          <w:b/>
          <w:i/>
          <w:sz w:val="24"/>
          <w:szCs w:val="24"/>
        </w:rPr>
        <w:tab/>
      </w:r>
      <w:r w:rsidRPr="00BE18A9">
        <w:rPr>
          <w:rFonts w:ascii="Times New Roman" w:hAnsi="Times New Roman" w:cs="Times New Roman"/>
          <w:b/>
          <w:i/>
          <w:sz w:val="24"/>
          <w:szCs w:val="24"/>
        </w:rPr>
        <w:tab/>
        <w:t xml:space="preserve">ČSN EN 13242 </w:t>
      </w:r>
      <w:r w:rsidRPr="00BE18A9">
        <w:rPr>
          <w:rFonts w:ascii="Times New Roman" w:hAnsi="Times New Roman" w:cs="Times New Roman"/>
          <w:b/>
          <w:i/>
          <w:sz w:val="24"/>
          <w:szCs w:val="24"/>
        </w:rPr>
        <w:tab/>
      </w:r>
      <w:r w:rsidRPr="00BE18A9">
        <w:rPr>
          <w:rFonts w:ascii="Times New Roman" w:hAnsi="Times New Roman" w:cs="Times New Roman"/>
          <w:b/>
          <w:i/>
          <w:sz w:val="24"/>
          <w:szCs w:val="24"/>
        </w:rPr>
        <w:tab/>
        <w:t>150 mm</w:t>
      </w:r>
    </w:p>
    <w:p w:rsidR="00AF2D9D" w:rsidRPr="00BE18A9" w:rsidRDefault="00AF2D9D" w:rsidP="00AF2D9D">
      <w:pPr>
        <w:jc w:val="both"/>
        <w:rPr>
          <w:rFonts w:ascii="Times New Roman" w:hAnsi="Times New Roman" w:cs="Times New Roman"/>
          <w:b/>
          <w:i/>
          <w:sz w:val="24"/>
          <w:szCs w:val="24"/>
        </w:rPr>
      </w:pPr>
      <w:proofErr w:type="spellStart"/>
      <w:r w:rsidRPr="00BE18A9">
        <w:rPr>
          <w:rFonts w:ascii="Times New Roman" w:hAnsi="Times New Roman" w:cs="Times New Roman"/>
          <w:b/>
          <w:i/>
          <w:sz w:val="24"/>
          <w:szCs w:val="24"/>
        </w:rPr>
        <w:t>Štěrkodrť</w:t>
      </w:r>
      <w:proofErr w:type="spellEnd"/>
      <w:r w:rsidRPr="00BE18A9">
        <w:rPr>
          <w:rFonts w:ascii="Times New Roman" w:hAnsi="Times New Roman" w:cs="Times New Roman"/>
          <w:b/>
          <w:i/>
          <w:sz w:val="24"/>
          <w:szCs w:val="24"/>
        </w:rPr>
        <w:t xml:space="preserve"> </w:t>
      </w:r>
      <w:r w:rsidRPr="00BE18A9">
        <w:rPr>
          <w:rFonts w:ascii="Times New Roman" w:hAnsi="Times New Roman" w:cs="Times New Roman"/>
          <w:b/>
          <w:i/>
          <w:sz w:val="24"/>
          <w:szCs w:val="24"/>
        </w:rPr>
        <w:tab/>
      </w:r>
      <w:r w:rsidRPr="00BE18A9">
        <w:rPr>
          <w:rFonts w:ascii="Times New Roman" w:hAnsi="Times New Roman" w:cs="Times New Roman"/>
          <w:b/>
          <w:i/>
          <w:sz w:val="24"/>
          <w:szCs w:val="24"/>
        </w:rPr>
        <w:tab/>
      </w:r>
      <w:r w:rsidRPr="00BE18A9">
        <w:rPr>
          <w:rFonts w:ascii="Times New Roman" w:hAnsi="Times New Roman" w:cs="Times New Roman"/>
          <w:b/>
          <w:i/>
          <w:sz w:val="24"/>
          <w:szCs w:val="24"/>
        </w:rPr>
        <w:tab/>
      </w:r>
      <w:r w:rsidRPr="00BE18A9">
        <w:rPr>
          <w:rFonts w:ascii="Times New Roman" w:hAnsi="Times New Roman" w:cs="Times New Roman"/>
          <w:b/>
          <w:i/>
          <w:sz w:val="24"/>
          <w:szCs w:val="24"/>
        </w:rPr>
        <w:tab/>
        <w:t xml:space="preserve">ŠD </w:t>
      </w:r>
      <w:r w:rsidRPr="00BE18A9">
        <w:rPr>
          <w:rFonts w:ascii="Times New Roman" w:hAnsi="Times New Roman" w:cs="Times New Roman"/>
          <w:b/>
          <w:i/>
          <w:sz w:val="24"/>
          <w:szCs w:val="24"/>
        </w:rPr>
        <w:tab/>
      </w:r>
      <w:r w:rsidRPr="00BE18A9">
        <w:rPr>
          <w:rFonts w:ascii="Times New Roman" w:hAnsi="Times New Roman" w:cs="Times New Roman"/>
          <w:b/>
          <w:i/>
          <w:sz w:val="24"/>
          <w:szCs w:val="24"/>
        </w:rPr>
        <w:tab/>
        <w:t xml:space="preserve">ČSN EN 13242 </w:t>
      </w:r>
      <w:r w:rsidRPr="00BE18A9">
        <w:rPr>
          <w:rFonts w:ascii="Times New Roman" w:hAnsi="Times New Roman" w:cs="Times New Roman"/>
          <w:b/>
          <w:i/>
          <w:sz w:val="24"/>
          <w:szCs w:val="24"/>
        </w:rPr>
        <w:tab/>
      </w:r>
      <w:r w:rsidRPr="00BE18A9">
        <w:rPr>
          <w:rFonts w:ascii="Times New Roman" w:hAnsi="Times New Roman" w:cs="Times New Roman"/>
          <w:b/>
          <w:i/>
          <w:sz w:val="24"/>
          <w:szCs w:val="24"/>
        </w:rPr>
        <w:tab/>
        <w:t>200 mm</w:t>
      </w:r>
    </w:p>
    <w:p w:rsidR="00AF2D9D" w:rsidRPr="00BE18A9" w:rsidRDefault="00AF2D9D" w:rsidP="00AF2D9D">
      <w:pPr>
        <w:jc w:val="both"/>
        <w:rPr>
          <w:rFonts w:ascii="Times New Roman" w:hAnsi="Times New Roman" w:cs="Times New Roman"/>
          <w:b/>
          <w:i/>
          <w:sz w:val="24"/>
          <w:szCs w:val="24"/>
        </w:rPr>
      </w:pPr>
      <w:proofErr w:type="spellStart"/>
      <w:r w:rsidRPr="00BE18A9">
        <w:rPr>
          <w:rFonts w:ascii="Times New Roman" w:hAnsi="Times New Roman" w:cs="Times New Roman"/>
          <w:b/>
          <w:i/>
          <w:sz w:val="24"/>
          <w:szCs w:val="24"/>
        </w:rPr>
        <w:t>Geotextilie</w:t>
      </w:r>
      <w:proofErr w:type="spellEnd"/>
      <w:r w:rsidRPr="00BE18A9">
        <w:rPr>
          <w:rFonts w:ascii="Times New Roman" w:hAnsi="Times New Roman" w:cs="Times New Roman"/>
          <w:b/>
          <w:i/>
          <w:sz w:val="24"/>
          <w:szCs w:val="24"/>
        </w:rPr>
        <w:t xml:space="preserve"> GEOLON PP 40</w:t>
      </w:r>
      <w:r w:rsidRPr="00BE18A9">
        <w:rPr>
          <w:rFonts w:ascii="Times New Roman" w:hAnsi="Times New Roman" w:cs="Times New Roman"/>
          <w:b/>
          <w:i/>
          <w:sz w:val="24"/>
          <w:szCs w:val="24"/>
        </w:rPr>
        <w:tab/>
      </w:r>
      <w:r w:rsidRPr="00BE18A9">
        <w:rPr>
          <w:rFonts w:ascii="Times New Roman" w:hAnsi="Times New Roman" w:cs="Times New Roman"/>
          <w:b/>
          <w:i/>
          <w:sz w:val="24"/>
          <w:szCs w:val="24"/>
        </w:rPr>
        <w:tab/>
      </w:r>
      <w:r w:rsidRPr="00BE18A9">
        <w:rPr>
          <w:rFonts w:ascii="Times New Roman" w:hAnsi="Times New Roman" w:cs="Times New Roman"/>
          <w:b/>
          <w:i/>
          <w:sz w:val="24"/>
          <w:szCs w:val="24"/>
        </w:rPr>
        <w:tab/>
      </w:r>
      <w:r w:rsidRPr="00BE18A9">
        <w:rPr>
          <w:rFonts w:ascii="Times New Roman" w:hAnsi="Times New Roman" w:cs="Times New Roman"/>
          <w:b/>
          <w:i/>
          <w:sz w:val="24"/>
          <w:szCs w:val="24"/>
        </w:rPr>
        <w:tab/>
      </w:r>
      <w:r w:rsidRPr="00BE18A9">
        <w:rPr>
          <w:rFonts w:ascii="Times New Roman" w:hAnsi="Times New Roman" w:cs="Times New Roman"/>
          <w:b/>
          <w:i/>
          <w:sz w:val="24"/>
          <w:szCs w:val="24"/>
        </w:rPr>
        <w:tab/>
      </w:r>
      <w:r w:rsidRPr="00BE18A9">
        <w:rPr>
          <w:rFonts w:ascii="Times New Roman" w:hAnsi="Times New Roman" w:cs="Times New Roman"/>
          <w:b/>
          <w:i/>
          <w:sz w:val="24"/>
          <w:szCs w:val="24"/>
        </w:rPr>
        <w:tab/>
      </w:r>
      <w:r w:rsidRPr="00BE18A9">
        <w:rPr>
          <w:rFonts w:ascii="Times New Roman" w:hAnsi="Times New Roman" w:cs="Times New Roman"/>
          <w:b/>
          <w:i/>
          <w:sz w:val="24"/>
          <w:szCs w:val="24"/>
        </w:rPr>
        <w:tab/>
      </w:r>
      <w:r w:rsidRPr="00BE18A9">
        <w:rPr>
          <w:rFonts w:ascii="Times New Roman" w:hAnsi="Times New Roman" w:cs="Times New Roman"/>
          <w:b/>
          <w:i/>
          <w:sz w:val="24"/>
          <w:szCs w:val="24"/>
        </w:rPr>
        <w:tab/>
      </w:r>
      <w:r w:rsidRPr="00BE18A9">
        <w:rPr>
          <w:rFonts w:ascii="Times New Roman" w:hAnsi="Times New Roman" w:cs="Times New Roman"/>
          <w:b/>
          <w:i/>
          <w:sz w:val="24"/>
          <w:szCs w:val="24"/>
        </w:rPr>
        <w:tab/>
      </w:r>
      <w:r w:rsidRPr="00BE18A9">
        <w:rPr>
          <w:rFonts w:ascii="Times New Roman" w:hAnsi="Times New Roman" w:cs="Times New Roman"/>
          <w:b/>
          <w:i/>
          <w:sz w:val="24"/>
          <w:szCs w:val="24"/>
        </w:rPr>
        <w:tab/>
      </w:r>
    </w:p>
    <w:p w:rsidR="00AF2D9D" w:rsidRPr="00BE18A9" w:rsidRDefault="00AF2D9D" w:rsidP="00AF2D9D">
      <w:pPr>
        <w:jc w:val="both"/>
        <w:rPr>
          <w:rFonts w:ascii="Times New Roman" w:hAnsi="Times New Roman" w:cs="Times New Roman"/>
          <w:b/>
          <w:i/>
          <w:sz w:val="24"/>
          <w:szCs w:val="24"/>
        </w:rPr>
      </w:pPr>
      <w:r w:rsidRPr="00BE18A9">
        <w:rPr>
          <w:rFonts w:ascii="Times New Roman" w:hAnsi="Times New Roman" w:cs="Times New Roman"/>
          <w:b/>
          <w:i/>
          <w:sz w:val="24"/>
          <w:szCs w:val="24"/>
        </w:rPr>
        <w:t xml:space="preserve">Celkem </w:t>
      </w:r>
      <w:r w:rsidRPr="00BE18A9">
        <w:rPr>
          <w:rFonts w:ascii="Times New Roman" w:hAnsi="Times New Roman" w:cs="Times New Roman"/>
          <w:b/>
          <w:i/>
          <w:sz w:val="24"/>
          <w:szCs w:val="24"/>
        </w:rPr>
        <w:tab/>
      </w:r>
      <w:r w:rsidRPr="00BE18A9">
        <w:rPr>
          <w:rFonts w:ascii="Times New Roman" w:hAnsi="Times New Roman" w:cs="Times New Roman"/>
          <w:b/>
          <w:i/>
          <w:sz w:val="24"/>
          <w:szCs w:val="24"/>
        </w:rPr>
        <w:tab/>
      </w:r>
      <w:r w:rsidRPr="00BE18A9">
        <w:rPr>
          <w:rFonts w:ascii="Times New Roman" w:hAnsi="Times New Roman" w:cs="Times New Roman"/>
          <w:b/>
          <w:i/>
          <w:sz w:val="24"/>
          <w:szCs w:val="24"/>
        </w:rPr>
        <w:tab/>
      </w:r>
      <w:r w:rsidRPr="00BE18A9">
        <w:rPr>
          <w:rFonts w:ascii="Times New Roman" w:hAnsi="Times New Roman" w:cs="Times New Roman"/>
          <w:b/>
          <w:i/>
          <w:sz w:val="24"/>
          <w:szCs w:val="24"/>
        </w:rPr>
        <w:tab/>
      </w:r>
      <w:r w:rsidRPr="00BE18A9">
        <w:rPr>
          <w:rFonts w:ascii="Times New Roman" w:hAnsi="Times New Roman" w:cs="Times New Roman"/>
          <w:b/>
          <w:i/>
          <w:sz w:val="24"/>
          <w:szCs w:val="24"/>
        </w:rPr>
        <w:tab/>
      </w:r>
      <w:r w:rsidRPr="00BE18A9">
        <w:rPr>
          <w:rFonts w:ascii="Times New Roman" w:hAnsi="Times New Roman" w:cs="Times New Roman"/>
          <w:b/>
          <w:i/>
          <w:sz w:val="24"/>
          <w:szCs w:val="24"/>
        </w:rPr>
        <w:tab/>
      </w:r>
      <w:r w:rsidRPr="00BE18A9">
        <w:rPr>
          <w:rFonts w:ascii="Times New Roman" w:hAnsi="Times New Roman" w:cs="Times New Roman"/>
          <w:b/>
          <w:i/>
          <w:sz w:val="24"/>
          <w:szCs w:val="24"/>
        </w:rPr>
        <w:tab/>
      </w:r>
      <w:r w:rsidRPr="00BE18A9">
        <w:rPr>
          <w:rFonts w:ascii="Times New Roman" w:hAnsi="Times New Roman" w:cs="Times New Roman"/>
          <w:b/>
          <w:i/>
          <w:sz w:val="24"/>
          <w:szCs w:val="24"/>
        </w:rPr>
        <w:tab/>
      </w:r>
      <w:r w:rsidRPr="00BE18A9">
        <w:rPr>
          <w:rFonts w:ascii="Times New Roman" w:hAnsi="Times New Roman" w:cs="Times New Roman"/>
          <w:b/>
          <w:i/>
          <w:sz w:val="24"/>
          <w:szCs w:val="24"/>
        </w:rPr>
        <w:tab/>
      </w:r>
      <w:r w:rsidRPr="00BE18A9">
        <w:rPr>
          <w:rFonts w:ascii="Times New Roman" w:hAnsi="Times New Roman" w:cs="Times New Roman"/>
          <w:b/>
          <w:i/>
          <w:sz w:val="24"/>
          <w:szCs w:val="24"/>
        </w:rPr>
        <w:tab/>
        <w:t xml:space="preserve">470 mm </w:t>
      </w:r>
    </w:p>
    <w:p w:rsidR="00AF2D9D" w:rsidRPr="00BE18A9" w:rsidRDefault="00AF2D9D" w:rsidP="00AF2D9D">
      <w:pPr>
        <w:jc w:val="both"/>
        <w:rPr>
          <w:rFonts w:ascii="Times New Roman" w:hAnsi="Times New Roman" w:cs="Times New Roman"/>
          <w:b/>
          <w:i/>
          <w:sz w:val="24"/>
          <w:szCs w:val="24"/>
          <w:u w:val="single"/>
        </w:rPr>
      </w:pPr>
      <w:r w:rsidRPr="00BE18A9">
        <w:rPr>
          <w:rFonts w:ascii="Times New Roman" w:hAnsi="Times New Roman" w:cs="Times New Roman"/>
          <w:b/>
          <w:i/>
          <w:sz w:val="24"/>
          <w:szCs w:val="24"/>
          <w:u w:val="single"/>
        </w:rPr>
        <w:t xml:space="preserve">Konstrukce plochy pro kontejnery - dlažba: </w:t>
      </w:r>
    </w:p>
    <w:p w:rsidR="00AF2D9D" w:rsidRPr="00BE18A9" w:rsidRDefault="00AF2D9D" w:rsidP="00AF2D9D">
      <w:pPr>
        <w:jc w:val="both"/>
        <w:rPr>
          <w:rFonts w:ascii="Times New Roman" w:hAnsi="Times New Roman" w:cs="Times New Roman"/>
          <w:b/>
          <w:i/>
          <w:sz w:val="24"/>
          <w:szCs w:val="24"/>
        </w:rPr>
      </w:pPr>
      <w:r w:rsidRPr="00BE18A9">
        <w:rPr>
          <w:rFonts w:ascii="Times New Roman" w:hAnsi="Times New Roman" w:cs="Times New Roman"/>
          <w:b/>
          <w:i/>
          <w:sz w:val="24"/>
          <w:szCs w:val="24"/>
        </w:rPr>
        <w:t xml:space="preserve">Betonová dlažba </w:t>
      </w:r>
      <w:r w:rsidRPr="00BE18A9">
        <w:rPr>
          <w:rFonts w:ascii="Times New Roman" w:hAnsi="Times New Roman" w:cs="Times New Roman"/>
          <w:b/>
          <w:i/>
          <w:sz w:val="24"/>
          <w:szCs w:val="24"/>
        </w:rPr>
        <w:tab/>
      </w:r>
      <w:r w:rsidRPr="00BE18A9">
        <w:rPr>
          <w:rFonts w:ascii="Times New Roman" w:hAnsi="Times New Roman" w:cs="Times New Roman"/>
          <w:b/>
          <w:i/>
          <w:sz w:val="24"/>
          <w:szCs w:val="24"/>
        </w:rPr>
        <w:tab/>
      </w:r>
      <w:r w:rsidRPr="00BE18A9">
        <w:rPr>
          <w:rFonts w:ascii="Times New Roman" w:hAnsi="Times New Roman" w:cs="Times New Roman"/>
          <w:b/>
          <w:i/>
          <w:sz w:val="24"/>
          <w:szCs w:val="24"/>
        </w:rPr>
        <w:tab/>
        <w:t xml:space="preserve">DL </w:t>
      </w:r>
      <w:r w:rsidRPr="00BE18A9">
        <w:rPr>
          <w:rFonts w:ascii="Times New Roman" w:hAnsi="Times New Roman" w:cs="Times New Roman"/>
          <w:b/>
          <w:i/>
          <w:sz w:val="24"/>
          <w:szCs w:val="24"/>
        </w:rPr>
        <w:tab/>
      </w:r>
      <w:r w:rsidRPr="00BE18A9">
        <w:rPr>
          <w:rFonts w:ascii="Times New Roman" w:hAnsi="Times New Roman" w:cs="Times New Roman"/>
          <w:b/>
          <w:i/>
          <w:sz w:val="24"/>
          <w:szCs w:val="24"/>
        </w:rPr>
        <w:tab/>
        <w:t xml:space="preserve">ČSN 73 6131 – 1. část  </w:t>
      </w:r>
      <w:r w:rsidRPr="00BE18A9">
        <w:rPr>
          <w:rFonts w:ascii="Times New Roman" w:hAnsi="Times New Roman" w:cs="Times New Roman"/>
          <w:b/>
          <w:i/>
          <w:sz w:val="24"/>
          <w:szCs w:val="24"/>
        </w:rPr>
        <w:tab/>
        <w:t xml:space="preserve">  60 mm </w:t>
      </w:r>
    </w:p>
    <w:p w:rsidR="00AF2D9D" w:rsidRPr="00BE18A9" w:rsidRDefault="00AF2D9D" w:rsidP="00AF2D9D">
      <w:pPr>
        <w:jc w:val="both"/>
        <w:rPr>
          <w:rFonts w:ascii="Times New Roman" w:hAnsi="Times New Roman" w:cs="Times New Roman"/>
          <w:b/>
          <w:i/>
          <w:sz w:val="24"/>
          <w:szCs w:val="24"/>
        </w:rPr>
      </w:pPr>
      <w:r w:rsidRPr="00BE18A9">
        <w:rPr>
          <w:rFonts w:ascii="Times New Roman" w:hAnsi="Times New Roman" w:cs="Times New Roman"/>
          <w:b/>
          <w:i/>
          <w:sz w:val="24"/>
          <w:szCs w:val="24"/>
        </w:rPr>
        <w:t xml:space="preserve">Ložní vrstva dlažby </w:t>
      </w:r>
      <w:r w:rsidRPr="00BE18A9">
        <w:rPr>
          <w:rFonts w:ascii="Times New Roman" w:hAnsi="Times New Roman" w:cs="Times New Roman"/>
          <w:b/>
          <w:i/>
          <w:sz w:val="24"/>
          <w:szCs w:val="24"/>
        </w:rPr>
        <w:tab/>
      </w:r>
      <w:r w:rsidRPr="00BE18A9">
        <w:rPr>
          <w:rFonts w:ascii="Times New Roman" w:hAnsi="Times New Roman" w:cs="Times New Roman"/>
          <w:b/>
          <w:i/>
          <w:sz w:val="24"/>
          <w:szCs w:val="24"/>
        </w:rPr>
        <w:tab/>
      </w:r>
      <w:r w:rsidRPr="00BE18A9">
        <w:rPr>
          <w:rFonts w:ascii="Times New Roman" w:hAnsi="Times New Roman" w:cs="Times New Roman"/>
          <w:b/>
          <w:i/>
          <w:sz w:val="24"/>
          <w:szCs w:val="24"/>
        </w:rPr>
        <w:tab/>
        <w:t xml:space="preserve">L </w:t>
      </w:r>
      <w:r w:rsidRPr="00BE18A9">
        <w:rPr>
          <w:rFonts w:ascii="Times New Roman" w:hAnsi="Times New Roman" w:cs="Times New Roman"/>
          <w:b/>
          <w:i/>
          <w:sz w:val="24"/>
          <w:szCs w:val="24"/>
        </w:rPr>
        <w:tab/>
      </w:r>
      <w:r w:rsidRPr="00BE18A9">
        <w:rPr>
          <w:rFonts w:ascii="Times New Roman" w:hAnsi="Times New Roman" w:cs="Times New Roman"/>
          <w:b/>
          <w:i/>
          <w:sz w:val="24"/>
          <w:szCs w:val="24"/>
        </w:rPr>
        <w:tab/>
      </w:r>
      <w:r w:rsidRPr="00BE18A9">
        <w:rPr>
          <w:rFonts w:ascii="Times New Roman" w:hAnsi="Times New Roman" w:cs="Times New Roman"/>
          <w:b/>
          <w:i/>
          <w:sz w:val="24"/>
          <w:szCs w:val="24"/>
        </w:rPr>
        <w:tab/>
      </w:r>
      <w:r w:rsidRPr="00BE18A9">
        <w:rPr>
          <w:rFonts w:ascii="Times New Roman" w:hAnsi="Times New Roman" w:cs="Times New Roman"/>
          <w:b/>
          <w:i/>
          <w:sz w:val="24"/>
          <w:szCs w:val="24"/>
        </w:rPr>
        <w:tab/>
      </w:r>
      <w:r w:rsidRPr="00BE18A9">
        <w:rPr>
          <w:rFonts w:ascii="Times New Roman" w:hAnsi="Times New Roman" w:cs="Times New Roman"/>
          <w:b/>
          <w:i/>
          <w:sz w:val="24"/>
          <w:szCs w:val="24"/>
        </w:rPr>
        <w:tab/>
      </w:r>
      <w:r w:rsidRPr="00BE18A9">
        <w:rPr>
          <w:rFonts w:ascii="Times New Roman" w:hAnsi="Times New Roman" w:cs="Times New Roman"/>
          <w:b/>
          <w:i/>
          <w:sz w:val="24"/>
          <w:szCs w:val="24"/>
        </w:rPr>
        <w:tab/>
        <w:t xml:space="preserve">  30 mm </w:t>
      </w:r>
    </w:p>
    <w:p w:rsidR="00AF2D9D" w:rsidRPr="00BE18A9" w:rsidRDefault="00AF2D9D" w:rsidP="00AF2D9D">
      <w:pPr>
        <w:jc w:val="both"/>
        <w:rPr>
          <w:rFonts w:ascii="Times New Roman" w:hAnsi="Times New Roman" w:cs="Times New Roman"/>
          <w:b/>
          <w:i/>
          <w:sz w:val="24"/>
          <w:szCs w:val="24"/>
        </w:rPr>
      </w:pPr>
      <w:proofErr w:type="spellStart"/>
      <w:r w:rsidRPr="00BE18A9">
        <w:rPr>
          <w:rFonts w:ascii="Times New Roman" w:hAnsi="Times New Roman" w:cs="Times New Roman"/>
          <w:b/>
          <w:i/>
          <w:sz w:val="24"/>
          <w:szCs w:val="24"/>
        </w:rPr>
        <w:t>Štěrkodrť</w:t>
      </w:r>
      <w:proofErr w:type="spellEnd"/>
      <w:r w:rsidRPr="00BE18A9">
        <w:rPr>
          <w:rFonts w:ascii="Times New Roman" w:hAnsi="Times New Roman" w:cs="Times New Roman"/>
          <w:b/>
          <w:i/>
          <w:sz w:val="24"/>
          <w:szCs w:val="24"/>
        </w:rPr>
        <w:t xml:space="preserve"> </w:t>
      </w:r>
      <w:r w:rsidRPr="00BE18A9">
        <w:rPr>
          <w:rFonts w:ascii="Times New Roman" w:hAnsi="Times New Roman" w:cs="Times New Roman"/>
          <w:b/>
          <w:i/>
          <w:sz w:val="24"/>
          <w:szCs w:val="24"/>
        </w:rPr>
        <w:tab/>
      </w:r>
      <w:r w:rsidRPr="00BE18A9">
        <w:rPr>
          <w:rFonts w:ascii="Times New Roman" w:hAnsi="Times New Roman" w:cs="Times New Roman"/>
          <w:b/>
          <w:i/>
          <w:sz w:val="24"/>
          <w:szCs w:val="24"/>
        </w:rPr>
        <w:tab/>
      </w:r>
      <w:r w:rsidRPr="00BE18A9">
        <w:rPr>
          <w:rFonts w:ascii="Times New Roman" w:hAnsi="Times New Roman" w:cs="Times New Roman"/>
          <w:b/>
          <w:i/>
          <w:sz w:val="24"/>
          <w:szCs w:val="24"/>
        </w:rPr>
        <w:tab/>
      </w:r>
      <w:r w:rsidRPr="00BE18A9">
        <w:rPr>
          <w:rFonts w:ascii="Times New Roman" w:hAnsi="Times New Roman" w:cs="Times New Roman"/>
          <w:b/>
          <w:i/>
          <w:sz w:val="24"/>
          <w:szCs w:val="24"/>
        </w:rPr>
        <w:tab/>
        <w:t xml:space="preserve">ŠD </w:t>
      </w:r>
      <w:r w:rsidRPr="00BE18A9">
        <w:rPr>
          <w:rFonts w:ascii="Times New Roman" w:hAnsi="Times New Roman" w:cs="Times New Roman"/>
          <w:b/>
          <w:i/>
          <w:sz w:val="24"/>
          <w:szCs w:val="24"/>
        </w:rPr>
        <w:tab/>
      </w:r>
      <w:r w:rsidRPr="00BE18A9">
        <w:rPr>
          <w:rFonts w:ascii="Times New Roman" w:hAnsi="Times New Roman" w:cs="Times New Roman"/>
          <w:b/>
          <w:i/>
          <w:sz w:val="24"/>
          <w:szCs w:val="24"/>
        </w:rPr>
        <w:tab/>
        <w:t xml:space="preserve">ČSN EN 13242 </w:t>
      </w:r>
      <w:r w:rsidRPr="00BE18A9">
        <w:rPr>
          <w:rFonts w:ascii="Times New Roman" w:hAnsi="Times New Roman" w:cs="Times New Roman"/>
          <w:b/>
          <w:i/>
          <w:sz w:val="24"/>
          <w:szCs w:val="24"/>
        </w:rPr>
        <w:tab/>
      </w:r>
      <w:r w:rsidRPr="00BE18A9">
        <w:rPr>
          <w:rFonts w:ascii="Times New Roman" w:hAnsi="Times New Roman" w:cs="Times New Roman"/>
          <w:b/>
          <w:i/>
          <w:sz w:val="24"/>
          <w:szCs w:val="24"/>
        </w:rPr>
        <w:tab/>
        <w:t>150 mm</w:t>
      </w:r>
      <w:r w:rsidRPr="00BE18A9">
        <w:rPr>
          <w:rFonts w:ascii="Times New Roman" w:hAnsi="Times New Roman" w:cs="Times New Roman"/>
          <w:b/>
          <w:i/>
          <w:sz w:val="24"/>
          <w:szCs w:val="24"/>
        </w:rPr>
        <w:tab/>
      </w:r>
    </w:p>
    <w:p w:rsidR="00AF2D9D" w:rsidRPr="00BE18A9" w:rsidRDefault="00AF2D9D" w:rsidP="00AF2D9D">
      <w:pPr>
        <w:jc w:val="both"/>
        <w:rPr>
          <w:rFonts w:ascii="Times New Roman" w:hAnsi="Times New Roman" w:cs="Times New Roman"/>
          <w:b/>
          <w:i/>
          <w:sz w:val="24"/>
          <w:szCs w:val="24"/>
        </w:rPr>
      </w:pPr>
      <w:r w:rsidRPr="00BE18A9">
        <w:rPr>
          <w:rFonts w:ascii="Times New Roman" w:hAnsi="Times New Roman" w:cs="Times New Roman"/>
          <w:b/>
          <w:i/>
          <w:sz w:val="24"/>
          <w:szCs w:val="24"/>
        </w:rPr>
        <w:t xml:space="preserve">Celkem </w:t>
      </w:r>
      <w:r w:rsidRPr="00BE18A9">
        <w:rPr>
          <w:rFonts w:ascii="Times New Roman" w:hAnsi="Times New Roman" w:cs="Times New Roman"/>
          <w:b/>
          <w:i/>
          <w:sz w:val="24"/>
          <w:szCs w:val="24"/>
        </w:rPr>
        <w:tab/>
      </w:r>
      <w:r w:rsidRPr="00BE18A9">
        <w:rPr>
          <w:rFonts w:ascii="Times New Roman" w:hAnsi="Times New Roman" w:cs="Times New Roman"/>
          <w:b/>
          <w:i/>
          <w:sz w:val="24"/>
          <w:szCs w:val="24"/>
        </w:rPr>
        <w:tab/>
      </w:r>
      <w:r w:rsidRPr="00BE18A9">
        <w:rPr>
          <w:rFonts w:ascii="Times New Roman" w:hAnsi="Times New Roman" w:cs="Times New Roman"/>
          <w:b/>
          <w:i/>
          <w:sz w:val="24"/>
          <w:szCs w:val="24"/>
        </w:rPr>
        <w:tab/>
      </w:r>
      <w:r w:rsidRPr="00BE18A9">
        <w:rPr>
          <w:rFonts w:ascii="Times New Roman" w:hAnsi="Times New Roman" w:cs="Times New Roman"/>
          <w:b/>
          <w:i/>
          <w:sz w:val="24"/>
          <w:szCs w:val="24"/>
        </w:rPr>
        <w:tab/>
      </w:r>
      <w:r w:rsidRPr="00BE18A9">
        <w:rPr>
          <w:rFonts w:ascii="Times New Roman" w:hAnsi="Times New Roman" w:cs="Times New Roman"/>
          <w:b/>
          <w:i/>
          <w:sz w:val="24"/>
          <w:szCs w:val="24"/>
        </w:rPr>
        <w:tab/>
      </w:r>
      <w:r w:rsidRPr="00BE18A9">
        <w:rPr>
          <w:rFonts w:ascii="Times New Roman" w:hAnsi="Times New Roman" w:cs="Times New Roman"/>
          <w:b/>
          <w:i/>
          <w:sz w:val="24"/>
          <w:szCs w:val="24"/>
        </w:rPr>
        <w:tab/>
      </w:r>
      <w:r w:rsidRPr="00BE18A9">
        <w:rPr>
          <w:rFonts w:ascii="Times New Roman" w:hAnsi="Times New Roman" w:cs="Times New Roman"/>
          <w:b/>
          <w:i/>
          <w:sz w:val="24"/>
          <w:szCs w:val="24"/>
        </w:rPr>
        <w:tab/>
      </w:r>
      <w:r w:rsidRPr="00BE18A9">
        <w:rPr>
          <w:rFonts w:ascii="Times New Roman" w:hAnsi="Times New Roman" w:cs="Times New Roman"/>
          <w:b/>
          <w:i/>
          <w:sz w:val="24"/>
          <w:szCs w:val="24"/>
        </w:rPr>
        <w:tab/>
      </w:r>
      <w:r w:rsidRPr="00BE18A9">
        <w:rPr>
          <w:rFonts w:ascii="Times New Roman" w:hAnsi="Times New Roman" w:cs="Times New Roman"/>
          <w:b/>
          <w:i/>
          <w:sz w:val="24"/>
          <w:szCs w:val="24"/>
        </w:rPr>
        <w:tab/>
      </w:r>
      <w:r w:rsidRPr="00BE18A9">
        <w:rPr>
          <w:rFonts w:ascii="Times New Roman" w:hAnsi="Times New Roman" w:cs="Times New Roman"/>
          <w:b/>
          <w:i/>
          <w:sz w:val="24"/>
          <w:szCs w:val="24"/>
        </w:rPr>
        <w:tab/>
        <w:t xml:space="preserve">240 mm </w:t>
      </w:r>
    </w:p>
    <w:p w:rsidR="00AF2D9D" w:rsidRPr="00D64E58" w:rsidRDefault="00AF2D9D" w:rsidP="00AF2D9D">
      <w:pPr>
        <w:jc w:val="both"/>
      </w:pPr>
    </w:p>
    <w:p w:rsidR="00AF2D9D" w:rsidRPr="00D64E58" w:rsidRDefault="00AF2D9D" w:rsidP="00AF2D9D">
      <w:pPr>
        <w:jc w:val="both"/>
        <w:rPr>
          <w:sz w:val="28"/>
          <w:szCs w:val="28"/>
          <w:u w:val="single"/>
        </w:rPr>
      </w:pPr>
      <w:r w:rsidRPr="00D64E58">
        <w:rPr>
          <w:b/>
          <w:sz w:val="28"/>
          <w:szCs w:val="28"/>
          <w:u w:val="single"/>
        </w:rPr>
        <w:t>Osa 2</w:t>
      </w:r>
    </w:p>
    <w:p w:rsidR="00AF2D9D" w:rsidRPr="00BE18A9" w:rsidRDefault="00AF2D9D" w:rsidP="00BE18A9">
      <w:pPr>
        <w:shd w:val="clear" w:color="auto" w:fill="FFFFFF"/>
        <w:spacing w:after="0" w:line="240" w:lineRule="auto"/>
        <w:jc w:val="both"/>
        <w:rPr>
          <w:rFonts w:ascii="Times New Roman" w:hAnsi="Times New Roman" w:cs="Times New Roman"/>
          <w:b/>
          <w:i/>
          <w:sz w:val="24"/>
          <w:szCs w:val="24"/>
        </w:rPr>
      </w:pPr>
      <w:r w:rsidRPr="00BE18A9">
        <w:rPr>
          <w:rFonts w:ascii="Times New Roman" w:hAnsi="Times New Roman" w:cs="Times New Roman"/>
          <w:b/>
          <w:i/>
          <w:sz w:val="24"/>
          <w:szCs w:val="24"/>
        </w:rPr>
        <w:tab/>
        <w:t xml:space="preserve">Začátek úpravy je v ulici Vančurova na ose 1 a konec na křižovatce s ulicí K Loučkám. Délka rekonstruované komunikace je 203,26 m.  </w:t>
      </w:r>
    </w:p>
    <w:p w:rsidR="00AF2D9D" w:rsidRPr="00BE18A9" w:rsidRDefault="00AF2D9D" w:rsidP="00BE18A9">
      <w:pPr>
        <w:shd w:val="clear" w:color="auto" w:fill="FFFFFF"/>
        <w:spacing w:after="0" w:line="240" w:lineRule="auto"/>
        <w:jc w:val="both"/>
        <w:rPr>
          <w:rFonts w:ascii="Times New Roman" w:hAnsi="Times New Roman" w:cs="Times New Roman"/>
          <w:b/>
          <w:i/>
          <w:sz w:val="24"/>
          <w:szCs w:val="24"/>
        </w:rPr>
      </w:pPr>
    </w:p>
    <w:p w:rsidR="00AF2D9D" w:rsidRPr="00BE18A9" w:rsidRDefault="00AF2D9D" w:rsidP="00BE18A9">
      <w:pPr>
        <w:shd w:val="clear" w:color="auto" w:fill="FFFFFF"/>
        <w:spacing w:after="0" w:line="240" w:lineRule="auto"/>
        <w:jc w:val="both"/>
        <w:rPr>
          <w:rFonts w:ascii="Times New Roman" w:hAnsi="Times New Roman" w:cs="Times New Roman"/>
          <w:b/>
          <w:i/>
          <w:sz w:val="24"/>
          <w:szCs w:val="24"/>
        </w:rPr>
      </w:pPr>
      <w:r w:rsidRPr="00BE18A9">
        <w:rPr>
          <w:rFonts w:ascii="Times New Roman" w:hAnsi="Times New Roman" w:cs="Times New Roman"/>
          <w:b/>
          <w:i/>
          <w:sz w:val="24"/>
          <w:szCs w:val="24"/>
        </w:rPr>
        <w:tab/>
        <w:t xml:space="preserve">Komunikace má jednostranný příčný sklon směrem od rodinných domků. Nový povrch se napojuje na stávající dlažby případně zpevněné plochy před domy a garážemi, které jsou na soukromých parcelách. Nová vozovka je pouze na pozemcích města Litvínov – do soukromých pozemků nezasahuje. Šířky vozovky zachovávají šířku stávající. </w:t>
      </w:r>
    </w:p>
    <w:p w:rsidR="00AF2D9D" w:rsidRPr="00BE18A9" w:rsidRDefault="00AF2D9D" w:rsidP="00BE18A9">
      <w:pPr>
        <w:shd w:val="clear" w:color="auto" w:fill="FFFFFF"/>
        <w:spacing w:after="0" w:line="240" w:lineRule="auto"/>
        <w:jc w:val="both"/>
        <w:rPr>
          <w:rFonts w:ascii="Times New Roman" w:hAnsi="Times New Roman" w:cs="Times New Roman"/>
          <w:b/>
          <w:i/>
          <w:sz w:val="24"/>
          <w:szCs w:val="24"/>
        </w:rPr>
      </w:pPr>
    </w:p>
    <w:p w:rsidR="00AF2D9D" w:rsidRPr="00BE18A9" w:rsidRDefault="00AF2D9D" w:rsidP="00BE18A9">
      <w:pPr>
        <w:shd w:val="clear" w:color="auto" w:fill="FFFFFF"/>
        <w:spacing w:after="0" w:line="240" w:lineRule="auto"/>
        <w:jc w:val="both"/>
        <w:rPr>
          <w:rFonts w:ascii="Times New Roman" w:hAnsi="Times New Roman" w:cs="Times New Roman"/>
          <w:b/>
          <w:i/>
          <w:sz w:val="24"/>
          <w:szCs w:val="24"/>
        </w:rPr>
      </w:pPr>
      <w:r w:rsidRPr="00BE18A9">
        <w:rPr>
          <w:rFonts w:ascii="Times New Roman" w:hAnsi="Times New Roman" w:cs="Times New Roman"/>
          <w:b/>
          <w:i/>
          <w:sz w:val="24"/>
          <w:szCs w:val="24"/>
        </w:rPr>
        <w:tab/>
        <w:t xml:space="preserve">Vozovka osy 2 je v úseku km 0,000 – 0,092 široká 2,75 m, ve zbylé části pak 2,50 m. </w:t>
      </w:r>
    </w:p>
    <w:p w:rsidR="00AF2D9D" w:rsidRPr="00BE18A9" w:rsidRDefault="00AF2D9D" w:rsidP="00BE18A9">
      <w:pPr>
        <w:shd w:val="clear" w:color="auto" w:fill="FFFFFF"/>
        <w:spacing w:after="0" w:line="240" w:lineRule="auto"/>
        <w:jc w:val="both"/>
        <w:rPr>
          <w:rFonts w:ascii="Times New Roman" w:hAnsi="Times New Roman" w:cs="Times New Roman"/>
          <w:b/>
          <w:i/>
          <w:sz w:val="24"/>
          <w:szCs w:val="24"/>
        </w:rPr>
      </w:pPr>
      <w:r w:rsidRPr="00BE18A9">
        <w:rPr>
          <w:rFonts w:ascii="Times New Roman" w:hAnsi="Times New Roman" w:cs="Times New Roman"/>
          <w:b/>
          <w:i/>
          <w:sz w:val="24"/>
          <w:szCs w:val="24"/>
        </w:rPr>
        <w:tab/>
        <w:t xml:space="preserve">Povrch komunikací je navržen z asfaltového betonu. </w:t>
      </w:r>
    </w:p>
    <w:p w:rsidR="00AF2D9D" w:rsidRPr="00BE18A9" w:rsidRDefault="00AF2D9D" w:rsidP="00BE18A9">
      <w:pPr>
        <w:shd w:val="clear" w:color="auto" w:fill="FFFFFF"/>
        <w:spacing w:after="0" w:line="240" w:lineRule="auto"/>
        <w:jc w:val="both"/>
        <w:rPr>
          <w:rFonts w:ascii="Times New Roman" w:hAnsi="Times New Roman" w:cs="Times New Roman"/>
          <w:b/>
          <w:i/>
          <w:sz w:val="24"/>
          <w:szCs w:val="24"/>
        </w:rPr>
      </w:pPr>
    </w:p>
    <w:p w:rsidR="00AF2D9D" w:rsidRPr="00BE18A9" w:rsidRDefault="00AF2D9D" w:rsidP="00BE18A9">
      <w:pPr>
        <w:shd w:val="clear" w:color="auto" w:fill="FFFFFF"/>
        <w:spacing w:after="0" w:line="240" w:lineRule="auto"/>
        <w:jc w:val="both"/>
        <w:rPr>
          <w:rFonts w:ascii="Times New Roman" w:hAnsi="Times New Roman" w:cs="Times New Roman"/>
          <w:b/>
          <w:i/>
          <w:sz w:val="24"/>
          <w:szCs w:val="24"/>
        </w:rPr>
      </w:pPr>
      <w:r w:rsidRPr="00BE18A9">
        <w:rPr>
          <w:rFonts w:ascii="Times New Roman" w:hAnsi="Times New Roman" w:cs="Times New Roman"/>
          <w:b/>
          <w:i/>
          <w:sz w:val="24"/>
          <w:szCs w:val="24"/>
        </w:rPr>
        <w:tab/>
        <w:t>V km 0,080 jsou navržena 3 podélná parkovací stání s rozměry a skladbou vozovky stejnými jako u osy 1.</w:t>
      </w:r>
    </w:p>
    <w:p w:rsidR="00AF2D9D" w:rsidRPr="00BE18A9" w:rsidRDefault="00AF2D9D" w:rsidP="00BE18A9">
      <w:pPr>
        <w:shd w:val="clear" w:color="auto" w:fill="FFFFFF"/>
        <w:spacing w:after="0" w:line="240" w:lineRule="auto"/>
        <w:jc w:val="both"/>
        <w:rPr>
          <w:rFonts w:ascii="Times New Roman" w:hAnsi="Times New Roman" w:cs="Times New Roman"/>
          <w:b/>
          <w:i/>
          <w:sz w:val="24"/>
          <w:szCs w:val="24"/>
        </w:rPr>
      </w:pPr>
    </w:p>
    <w:p w:rsidR="00AF2D9D" w:rsidRPr="00BE18A9" w:rsidRDefault="00AF2D9D" w:rsidP="00BE18A9">
      <w:pPr>
        <w:shd w:val="clear" w:color="auto" w:fill="FFFFFF"/>
        <w:spacing w:after="0" w:line="240" w:lineRule="auto"/>
        <w:jc w:val="both"/>
        <w:rPr>
          <w:rFonts w:ascii="Times New Roman" w:hAnsi="Times New Roman" w:cs="Times New Roman"/>
          <w:b/>
          <w:i/>
          <w:sz w:val="24"/>
          <w:szCs w:val="24"/>
        </w:rPr>
      </w:pPr>
      <w:r w:rsidRPr="00BE18A9">
        <w:rPr>
          <w:rFonts w:ascii="Times New Roman" w:hAnsi="Times New Roman" w:cs="Times New Roman"/>
          <w:b/>
          <w:i/>
          <w:sz w:val="24"/>
          <w:szCs w:val="24"/>
        </w:rPr>
        <w:tab/>
        <w:t xml:space="preserve">Komunikace je ohraničena betonovými silničními obrubníky resp. obrubou štěrbinového odvodňovacího žlabu. Ze strany rodinných domků, kde se napojuje na stávající parkovací plochy, vjezdy do garáží a vstupy do domů budou mít obrubníky převýšení +20 mm. Na opačné straně, v místech kde není štěrbinový žlab, bude obrubník zapuštěn na plnou výšku, aby srážková voda mohla přetékat přes okraj vozovky a vsakovat se do přilehlého terénu. </w:t>
      </w:r>
    </w:p>
    <w:p w:rsidR="00AF2D9D" w:rsidRPr="00BE18A9" w:rsidRDefault="00AF2D9D" w:rsidP="00BE18A9">
      <w:pPr>
        <w:shd w:val="clear" w:color="auto" w:fill="FFFFFF"/>
        <w:spacing w:after="0" w:line="240" w:lineRule="auto"/>
        <w:jc w:val="both"/>
        <w:rPr>
          <w:rFonts w:ascii="Times New Roman" w:hAnsi="Times New Roman" w:cs="Times New Roman"/>
          <w:b/>
          <w:i/>
          <w:sz w:val="24"/>
          <w:szCs w:val="24"/>
        </w:rPr>
      </w:pPr>
    </w:p>
    <w:p w:rsidR="00AF2D9D" w:rsidRPr="00BE18A9" w:rsidRDefault="00AF2D9D" w:rsidP="00BE18A9">
      <w:pPr>
        <w:shd w:val="clear" w:color="auto" w:fill="FFFFFF"/>
        <w:spacing w:after="0" w:line="240" w:lineRule="auto"/>
        <w:jc w:val="both"/>
        <w:rPr>
          <w:rFonts w:ascii="Times New Roman" w:hAnsi="Times New Roman" w:cs="Times New Roman"/>
          <w:b/>
          <w:i/>
          <w:sz w:val="24"/>
          <w:szCs w:val="24"/>
        </w:rPr>
      </w:pPr>
      <w:r w:rsidRPr="00BE18A9">
        <w:rPr>
          <w:rFonts w:ascii="Times New Roman" w:hAnsi="Times New Roman" w:cs="Times New Roman"/>
          <w:b/>
          <w:i/>
          <w:sz w:val="24"/>
          <w:szCs w:val="24"/>
        </w:rPr>
        <w:tab/>
        <w:t xml:space="preserve">Odvodnění povrchu komunikace je z části navrženo do podélného betonového štěrbinového žlabu, který bude součástí šířky komunikace, z části pak přelivem přímo do terénu. Na žlabu se osadí čistící kusy ve vzdálenosti 6,0 m.  </w:t>
      </w:r>
    </w:p>
    <w:p w:rsidR="00AF2D9D" w:rsidRPr="00BE18A9" w:rsidRDefault="00AF2D9D" w:rsidP="00BE18A9">
      <w:pPr>
        <w:shd w:val="clear" w:color="auto" w:fill="FFFFFF"/>
        <w:spacing w:after="0" w:line="240" w:lineRule="auto"/>
        <w:jc w:val="both"/>
        <w:rPr>
          <w:rFonts w:ascii="Times New Roman" w:hAnsi="Times New Roman" w:cs="Times New Roman"/>
          <w:b/>
          <w:i/>
          <w:sz w:val="24"/>
          <w:szCs w:val="24"/>
        </w:rPr>
      </w:pPr>
    </w:p>
    <w:p w:rsidR="00AF2D9D" w:rsidRPr="00BE18A9" w:rsidRDefault="00AF2D9D" w:rsidP="00BE18A9">
      <w:pPr>
        <w:shd w:val="clear" w:color="auto" w:fill="FFFFFF"/>
        <w:spacing w:after="0" w:line="240" w:lineRule="auto"/>
        <w:jc w:val="both"/>
        <w:rPr>
          <w:rFonts w:ascii="Times New Roman" w:hAnsi="Times New Roman" w:cs="Times New Roman"/>
          <w:b/>
          <w:i/>
          <w:sz w:val="24"/>
          <w:szCs w:val="24"/>
        </w:rPr>
      </w:pPr>
      <w:r w:rsidRPr="00BE18A9">
        <w:rPr>
          <w:rFonts w:ascii="Times New Roman" w:hAnsi="Times New Roman" w:cs="Times New Roman"/>
          <w:b/>
          <w:i/>
          <w:sz w:val="24"/>
          <w:szCs w:val="24"/>
        </w:rPr>
        <w:lastRenderedPageBreak/>
        <w:t>Stávající uliční vpusti budou vybourány a nahrazeny novými, které budou součástí štěrbinového žlabu. Ty se osadí v nej</w:t>
      </w:r>
      <w:r w:rsidR="008D3C5E">
        <w:rPr>
          <w:rFonts w:ascii="Times New Roman" w:hAnsi="Times New Roman" w:cs="Times New Roman"/>
          <w:b/>
          <w:i/>
          <w:sz w:val="24"/>
          <w:szCs w:val="24"/>
        </w:rPr>
        <w:t>nižších místech okraje vozovky – napojení do stávající dešťové kanalizace</w:t>
      </w:r>
    </w:p>
    <w:p w:rsidR="00AF2D9D" w:rsidRPr="00BE18A9" w:rsidRDefault="00AF2D9D" w:rsidP="00BE18A9">
      <w:pPr>
        <w:shd w:val="clear" w:color="auto" w:fill="FFFFFF"/>
        <w:spacing w:after="0" w:line="240" w:lineRule="auto"/>
        <w:jc w:val="both"/>
        <w:rPr>
          <w:rFonts w:ascii="Times New Roman" w:hAnsi="Times New Roman" w:cs="Times New Roman"/>
          <w:b/>
          <w:i/>
          <w:sz w:val="24"/>
          <w:szCs w:val="24"/>
        </w:rPr>
      </w:pPr>
      <w:r w:rsidRPr="00BE18A9">
        <w:rPr>
          <w:rFonts w:ascii="Times New Roman" w:hAnsi="Times New Roman" w:cs="Times New Roman"/>
          <w:b/>
          <w:i/>
          <w:sz w:val="24"/>
          <w:szCs w:val="24"/>
        </w:rPr>
        <w:tab/>
        <w:t xml:space="preserve">Všechny stávající povrchy komunikací budou vybourány včetně obrubníků. Navrhované komunikace budou mít kompletní skladbu vozovky. </w:t>
      </w:r>
    </w:p>
    <w:p w:rsidR="00AF2D9D" w:rsidRDefault="00AF2D9D" w:rsidP="00AF2D9D">
      <w:pPr>
        <w:jc w:val="both"/>
      </w:pPr>
    </w:p>
    <w:p w:rsidR="00BE18A9" w:rsidRPr="00D91731" w:rsidRDefault="00BE18A9" w:rsidP="00AF2D9D">
      <w:pPr>
        <w:jc w:val="both"/>
      </w:pPr>
    </w:p>
    <w:p w:rsidR="00AF2D9D" w:rsidRPr="00D91731" w:rsidRDefault="00AF2D9D" w:rsidP="00AF2D9D">
      <w:pPr>
        <w:jc w:val="both"/>
      </w:pPr>
    </w:p>
    <w:p w:rsidR="00AF2D9D" w:rsidRPr="00BE18A9" w:rsidRDefault="00AF2D9D" w:rsidP="00AF2D9D">
      <w:pPr>
        <w:jc w:val="both"/>
        <w:rPr>
          <w:rFonts w:ascii="Times New Roman" w:hAnsi="Times New Roman" w:cs="Times New Roman"/>
          <w:b/>
          <w:i/>
          <w:sz w:val="24"/>
          <w:szCs w:val="24"/>
          <w:u w:val="single"/>
        </w:rPr>
      </w:pPr>
      <w:r w:rsidRPr="00BE18A9">
        <w:rPr>
          <w:rFonts w:ascii="Times New Roman" w:hAnsi="Times New Roman" w:cs="Times New Roman"/>
          <w:b/>
          <w:i/>
          <w:sz w:val="24"/>
          <w:szCs w:val="24"/>
          <w:u w:val="single"/>
        </w:rPr>
        <w:t xml:space="preserve">Konstrukce živičné komunikace: </w:t>
      </w:r>
    </w:p>
    <w:p w:rsidR="00AF2D9D" w:rsidRPr="00BE18A9" w:rsidRDefault="00AF2D9D" w:rsidP="00AF2D9D">
      <w:pPr>
        <w:jc w:val="both"/>
        <w:rPr>
          <w:rFonts w:ascii="Times New Roman" w:hAnsi="Times New Roman" w:cs="Times New Roman"/>
          <w:b/>
          <w:i/>
          <w:sz w:val="24"/>
          <w:szCs w:val="24"/>
        </w:rPr>
      </w:pPr>
      <w:r w:rsidRPr="00BE18A9">
        <w:rPr>
          <w:rFonts w:ascii="Times New Roman" w:hAnsi="Times New Roman" w:cs="Times New Roman"/>
          <w:b/>
          <w:i/>
          <w:sz w:val="24"/>
          <w:szCs w:val="24"/>
        </w:rPr>
        <w:t xml:space="preserve">Asfaltový beton </w:t>
      </w:r>
      <w:proofErr w:type="spellStart"/>
      <w:r w:rsidRPr="00BE18A9">
        <w:rPr>
          <w:rFonts w:ascii="Times New Roman" w:hAnsi="Times New Roman" w:cs="Times New Roman"/>
          <w:b/>
          <w:i/>
          <w:sz w:val="24"/>
          <w:szCs w:val="24"/>
        </w:rPr>
        <w:t>střednězrnný</w:t>
      </w:r>
      <w:proofErr w:type="spellEnd"/>
      <w:r w:rsidRPr="00BE18A9">
        <w:rPr>
          <w:rFonts w:ascii="Times New Roman" w:hAnsi="Times New Roman" w:cs="Times New Roman"/>
          <w:b/>
          <w:i/>
          <w:sz w:val="24"/>
          <w:szCs w:val="24"/>
        </w:rPr>
        <w:t xml:space="preserve"> </w:t>
      </w:r>
      <w:r w:rsidRPr="00BE18A9">
        <w:rPr>
          <w:rFonts w:ascii="Times New Roman" w:hAnsi="Times New Roman" w:cs="Times New Roman"/>
          <w:b/>
          <w:i/>
          <w:sz w:val="24"/>
          <w:szCs w:val="24"/>
        </w:rPr>
        <w:tab/>
        <w:t xml:space="preserve">ACO 11 </w:t>
      </w:r>
      <w:r w:rsidRPr="00BE18A9">
        <w:rPr>
          <w:rFonts w:ascii="Times New Roman" w:hAnsi="Times New Roman" w:cs="Times New Roman"/>
          <w:b/>
          <w:i/>
          <w:sz w:val="24"/>
          <w:szCs w:val="24"/>
        </w:rPr>
        <w:tab/>
        <w:t xml:space="preserve">ČSN EN 13108-1 </w:t>
      </w:r>
      <w:r w:rsidRPr="00BE18A9">
        <w:rPr>
          <w:rFonts w:ascii="Times New Roman" w:hAnsi="Times New Roman" w:cs="Times New Roman"/>
          <w:b/>
          <w:i/>
          <w:sz w:val="24"/>
          <w:szCs w:val="24"/>
        </w:rPr>
        <w:tab/>
      </w:r>
      <w:r w:rsidRPr="00BE18A9">
        <w:rPr>
          <w:rFonts w:ascii="Times New Roman" w:hAnsi="Times New Roman" w:cs="Times New Roman"/>
          <w:b/>
          <w:i/>
          <w:sz w:val="24"/>
          <w:szCs w:val="24"/>
        </w:rPr>
        <w:tab/>
        <w:t xml:space="preserve">  40 mm </w:t>
      </w:r>
    </w:p>
    <w:p w:rsidR="00AF2D9D" w:rsidRPr="00BE18A9" w:rsidRDefault="00AF2D9D" w:rsidP="00AF2D9D">
      <w:pPr>
        <w:jc w:val="both"/>
        <w:rPr>
          <w:rFonts w:ascii="Times New Roman" w:hAnsi="Times New Roman" w:cs="Times New Roman"/>
          <w:b/>
          <w:i/>
          <w:sz w:val="24"/>
          <w:szCs w:val="24"/>
        </w:rPr>
      </w:pPr>
      <w:r w:rsidRPr="00BE18A9">
        <w:rPr>
          <w:rFonts w:ascii="Times New Roman" w:hAnsi="Times New Roman" w:cs="Times New Roman"/>
          <w:b/>
          <w:i/>
          <w:sz w:val="24"/>
          <w:szCs w:val="24"/>
        </w:rPr>
        <w:t xml:space="preserve">Postřik spojovací emulzní </w:t>
      </w:r>
      <w:r w:rsidRPr="00BE18A9">
        <w:rPr>
          <w:rFonts w:ascii="Times New Roman" w:hAnsi="Times New Roman" w:cs="Times New Roman"/>
          <w:b/>
          <w:i/>
          <w:sz w:val="24"/>
          <w:szCs w:val="24"/>
        </w:rPr>
        <w:tab/>
      </w:r>
      <w:r w:rsidRPr="00BE18A9">
        <w:rPr>
          <w:rFonts w:ascii="Times New Roman" w:hAnsi="Times New Roman" w:cs="Times New Roman"/>
          <w:b/>
          <w:i/>
          <w:sz w:val="24"/>
          <w:szCs w:val="24"/>
        </w:rPr>
        <w:tab/>
        <w:t>PS-E</w:t>
      </w:r>
      <w:r w:rsidRPr="00BE18A9">
        <w:rPr>
          <w:rFonts w:ascii="Times New Roman" w:hAnsi="Times New Roman" w:cs="Times New Roman"/>
          <w:b/>
          <w:i/>
          <w:sz w:val="24"/>
          <w:szCs w:val="24"/>
        </w:rPr>
        <w:tab/>
      </w:r>
      <w:r w:rsidRPr="00BE18A9">
        <w:rPr>
          <w:rFonts w:ascii="Times New Roman" w:hAnsi="Times New Roman" w:cs="Times New Roman"/>
          <w:b/>
          <w:i/>
          <w:sz w:val="24"/>
          <w:szCs w:val="24"/>
        </w:rPr>
        <w:tab/>
        <w:t xml:space="preserve">ČSN 73 6129 </w:t>
      </w:r>
      <w:r w:rsidRPr="00BE18A9">
        <w:rPr>
          <w:rFonts w:ascii="Times New Roman" w:hAnsi="Times New Roman" w:cs="Times New Roman"/>
          <w:b/>
          <w:i/>
          <w:sz w:val="24"/>
          <w:szCs w:val="24"/>
        </w:rPr>
        <w:tab/>
      </w:r>
      <w:r w:rsidRPr="00BE18A9">
        <w:rPr>
          <w:rFonts w:ascii="Times New Roman" w:hAnsi="Times New Roman" w:cs="Times New Roman"/>
          <w:b/>
          <w:i/>
          <w:sz w:val="24"/>
          <w:szCs w:val="24"/>
        </w:rPr>
        <w:tab/>
      </w:r>
      <w:r w:rsidRPr="00BE18A9">
        <w:rPr>
          <w:rFonts w:ascii="Times New Roman" w:hAnsi="Times New Roman" w:cs="Times New Roman"/>
          <w:b/>
          <w:i/>
          <w:sz w:val="24"/>
          <w:szCs w:val="24"/>
        </w:rPr>
        <w:tab/>
        <w:t xml:space="preserve">0,5 kg/m2 </w:t>
      </w:r>
    </w:p>
    <w:p w:rsidR="00AF2D9D" w:rsidRPr="00BE18A9" w:rsidRDefault="00AF2D9D" w:rsidP="00AF2D9D">
      <w:pPr>
        <w:jc w:val="both"/>
        <w:rPr>
          <w:rFonts w:ascii="Times New Roman" w:hAnsi="Times New Roman" w:cs="Times New Roman"/>
          <w:b/>
          <w:i/>
          <w:sz w:val="24"/>
          <w:szCs w:val="24"/>
        </w:rPr>
      </w:pPr>
      <w:r w:rsidRPr="00BE18A9">
        <w:rPr>
          <w:rFonts w:ascii="Times New Roman" w:hAnsi="Times New Roman" w:cs="Times New Roman"/>
          <w:b/>
          <w:i/>
          <w:sz w:val="24"/>
          <w:szCs w:val="24"/>
        </w:rPr>
        <w:t xml:space="preserve">Obalované kamenivo </w:t>
      </w:r>
      <w:proofErr w:type="spellStart"/>
      <w:r w:rsidRPr="00BE18A9">
        <w:rPr>
          <w:rFonts w:ascii="Times New Roman" w:hAnsi="Times New Roman" w:cs="Times New Roman"/>
          <w:b/>
          <w:i/>
          <w:sz w:val="24"/>
          <w:szCs w:val="24"/>
        </w:rPr>
        <w:t>střednězrnné</w:t>
      </w:r>
      <w:proofErr w:type="spellEnd"/>
      <w:r w:rsidRPr="00BE18A9">
        <w:rPr>
          <w:rFonts w:ascii="Times New Roman" w:hAnsi="Times New Roman" w:cs="Times New Roman"/>
          <w:b/>
          <w:i/>
          <w:sz w:val="24"/>
          <w:szCs w:val="24"/>
        </w:rPr>
        <w:t xml:space="preserve"> </w:t>
      </w:r>
      <w:r w:rsidRPr="00BE18A9">
        <w:rPr>
          <w:rFonts w:ascii="Times New Roman" w:hAnsi="Times New Roman" w:cs="Times New Roman"/>
          <w:b/>
          <w:i/>
          <w:sz w:val="24"/>
          <w:szCs w:val="24"/>
        </w:rPr>
        <w:tab/>
        <w:t xml:space="preserve">ACP 16+ </w:t>
      </w:r>
      <w:r w:rsidRPr="00BE18A9">
        <w:rPr>
          <w:rFonts w:ascii="Times New Roman" w:hAnsi="Times New Roman" w:cs="Times New Roman"/>
          <w:b/>
          <w:i/>
          <w:sz w:val="24"/>
          <w:szCs w:val="24"/>
        </w:rPr>
        <w:tab/>
        <w:t xml:space="preserve">ČSN EN 13108-1 </w:t>
      </w:r>
      <w:r w:rsidRPr="00BE18A9">
        <w:rPr>
          <w:rFonts w:ascii="Times New Roman" w:hAnsi="Times New Roman" w:cs="Times New Roman"/>
          <w:b/>
          <w:i/>
          <w:sz w:val="24"/>
          <w:szCs w:val="24"/>
        </w:rPr>
        <w:tab/>
      </w:r>
      <w:r w:rsidRPr="00BE18A9">
        <w:rPr>
          <w:rFonts w:ascii="Times New Roman" w:hAnsi="Times New Roman" w:cs="Times New Roman"/>
          <w:b/>
          <w:i/>
          <w:sz w:val="24"/>
          <w:szCs w:val="24"/>
        </w:rPr>
        <w:tab/>
        <w:t xml:space="preserve">  60 mm </w:t>
      </w:r>
    </w:p>
    <w:p w:rsidR="00AF2D9D" w:rsidRPr="00BE18A9" w:rsidRDefault="00AF2D9D" w:rsidP="00AF2D9D">
      <w:pPr>
        <w:jc w:val="both"/>
        <w:rPr>
          <w:rFonts w:ascii="Times New Roman" w:hAnsi="Times New Roman" w:cs="Times New Roman"/>
          <w:b/>
          <w:i/>
          <w:sz w:val="24"/>
          <w:szCs w:val="24"/>
        </w:rPr>
      </w:pPr>
      <w:r w:rsidRPr="00BE18A9">
        <w:rPr>
          <w:rFonts w:ascii="Times New Roman" w:hAnsi="Times New Roman" w:cs="Times New Roman"/>
          <w:b/>
          <w:i/>
          <w:sz w:val="24"/>
          <w:szCs w:val="24"/>
        </w:rPr>
        <w:t xml:space="preserve">Postřik infiltrační asfaltový </w:t>
      </w:r>
      <w:r w:rsidRPr="00BE18A9">
        <w:rPr>
          <w:rFonts w:ascii="Times New Roman" w:hAnsi="Times New Roman" w:cs="Times New Roman"/>
          <w:b/>
          <w:i/>
          <w:sz w:val="24"/>
          <w:szCs w:val="24"/>
        </w:rPr>
        <w:tab/>
      </w:r>
      <w:r w:rsidRPr="00BE18A9">
        <w:rPr>
          <w:rFonts w:ascii="Times New Roman" w:hAnsi="Times New Roman" w:cs="Times New Roman"/>
          <w:b/>
          <w:i/>
          <w:sz w:val="24"/>
          <w:szCs w:val="24"/>
        </w:rPr>
        <w:tab/>
        <w:t xml:space="preserve">PS-I </w:t>
      </w:r>
      <w:r w:rsidRPr="00BE18A9">
        <w:rPr>
          <w:rFonts w:ascii="Times New Roman" w:hAnsi="Times New Roman" w:cs="Times New Roman"/>
          <w:b/>
          <w:i/>
          <w:sz w:val="24"/>
          <w:szCs w:val="24"/>
        </w:rPr>
        <w:tab/>
      </w:r>
      <w:r w:rsidRPr="00BE18A9">
        <w:rPr>
          <w:rFonts w:ascii="Times New Roman" w:hAnsi="Times New Roman" w:cs="Times New Roman"/>
          <w:b/>
          <w:i/>
          <w:sz w:val="24"/>
          <w:szCs w:val="24"/>
        </w:rPr>
        <w:tab/>
        <w:t xml:space="preserve">ČSN 73 6129 </w:t>
      </w:r>
      <w:r w:rsidRPr="00BE18A9">
        <w:rPr>
          <w:rFonts w:ascii="Times New Roman" w:hAnsi="Times New Roman" w:cs="Times New Roman"/>
          <w:b/>
          <w:i/>
          <w:sz w:val="24"/>
          <w:szCs w:val="24"/>
        </w:rPr>
        <w:tab/>
      </w:r>
      <w:r w:rsidRPr="00BE18A9">
        <w:rPr>
          <w:rFonts w:ascii="Times New Roman" w:hAnsi="Times New Roman" w:cs="Times New Roman"/>
          <w:b/>
          <w:i/>
          <w:sz w:val="24"/>
          <w:szCs w:val="24"/>
        </w:rPr>
        <w:tab/>
      </w:r>
      <w:r w:rsidRPr="00BE18A9">
        <w:rPr>
          <w:rFonts w:ascii="Times New Roman" w:hAnsi="Times New Roman" w:cs="Times New Roman"/>
          <w:b/>
          <w:i/>
          <w:sz w:val="24"/>
          <w:szCs w:val="24"/>
        </w:rPr>
        <w:tab/>
        <w:t xml:space="preserve">1,5 kg/m2 </w:t>
      </w:r>
    </w:p>
    <w:p w:rsidR="00AF2D9D" w:rsidRPr="00BE18A9" w:rsidRDefault="00AF2D9D" w:rsidP="00AF2D9D">
      <w:pPr>
        <w:jc w:val="both"/>
        <w:rPr>
          <w:rFonts w:ascii="Times New Roman" w:hAnsi="Times New Roman" w:cs="Times New Roman"/>
          <w:b/>
          <w:i/>
          <w:sz w:val="24"/>
          <w:szCs w:val="24"/>
        </w:rPr>
      </w:pPr>
      <w:r w:rsidRPr="00BE18A9">
        <w:rPr>
          <w:rFonts w:ascii="Times New Roman" w:hAnsi="Times New Roman" w:cs="Times New Roman"/>
          <w:b/>
          <w:i/>
          <w:sz w:val="24"/>
          <w:szCs w:val="24"/>
        </w:rPr>
        <w:t xml:space="preserve">Mechanicky zpevněné kamenivo </w:t>
      </w:r>
      <w:r w:rsidRPr="00BE18A9">
        <w:rPr>
          <w:rFonts w:ascii="Times New Roman" w:hAnsi="Times New Roman" w:cs="Times New Roman"/>
          <w:b/>
          <w:i/>
          <w:sz w:val="24"/>
          <w:szCs w:val="24"/>
        </w:rPr>
        <w:tab/>
        <w:t xml:space="preserve">MZK </w:t>
      </w:r>
      <w:r w:rsidRPr="00BE18A9">
        <w:rPr>
          <w:rFonts w:ascii="Times New Roman" w:hAnsi="Times New Roman" w:cs="Times New Roman"/>
          <w:b/>
          <w:i/>
          <w:sz w:val="24"/>
          <w:szCs w:val="24"/>
        </w:rPr>
        <w:tab/>
      </w:r>
      <w:r w:rsidRPr="00BE18A9">
        <w:rPr>
          <w:rFonts w:ascii="Times New Roman" w:hAnsi="Times New Roman" w:cs="Times New Roman"/>
          <w:b/>
          <w:i/>
          <w:sz w:val="24"/>
          <w:szCs w:val="24"/>
        </w:rPr>
        <w:tab/>
        <w:t xml:space="preserve">ČSN EN 13242 </w:t>
      </w:r>
      <w:r w:rsidRPr="00BE18A9">
        <w:rPr>
          <w:rFonts w:ascii="Times New Roman" w:hAnsi="Times New Roman" w:cs="Times New Roman"/>
          <w:b/>
          <w:i/>
          <w:sz w:val="24"/>
          <w:szCs w:val="24"/>
        </w:rPr>
        <w:tab/>
      </w:r>
      <w:r w:rsidRPr="00BE18A9">
        <w:rPr>
          <w:rFonts w:ascii="Times New Roman" w:hAnsi="Times New Roman" w:cs="Times New Roman"/>
          <w:b/>
          <w:i/>
          <w:sz w:val="24"/>
          <w:szCs w:val="24"/>
        </w:rPr>
        <w:tab/>
        <w:t>150 mm</w:t>
      </w:r>
    </w:p>
    <w:p w:rsidR="00AF2D9D" w:rsidRPr="00BE18A9" w:rsidRDefault="00AF2D9D" w:rsidP="00AF2D9D">
      <w:pPr>
        <w:jc w:val="both"/>
        <w:rPr>
          <w:rFonts w:ascii="Times New Roman" w:hAnsi="Times New Roman" w:cs="Times New Roman"/>
          <w:b/>
          <w:i/>
          <w:sz w:val="24"/>
          <w:szCs w:val="24"/>
        </w:rPr>
      </w:pPr>
      <w:proofErr w:type="spellStart"/>
      <w:r w:rsidRPr="00BE18A9">
        <w:rPr>
          <w:rFonts w:ascii="Times New Roman" w:hAnsi="Times New Roman" w:cs="Times New Roman"/>
          <w:b/>
          <w:i/>
          <w:sz w:val="24"/>
          <w:szCs w:val="24"/>
        </w:rPr>
        <w:t>Štěrkodrť</w:t>
      </w:r>
      <w:proofErr w:type="spellEnd"/>
      <w:r w:rsidRPr="00BE18A9">
        <w:rPr>
          <w:rFonts w:ascii="Times New Roman" w:hAnsi="Times New Roman" w:cs="Times New Roman"/>
          <w:b/>
          <w:i/>
          <w:sz w:val="24"/>
          <w:szCs w:val="24"/>
        </w:rPr>
        <w:t xml:space="preserve"> </w:t>
      </w:r>
      <w:r w:rsidRPr="00BE18A9">
        <w:rPr>
          <w:rFonts w:ascii="Times New Roman" w:hAnsi="Times New Roman" w:cs="Times New Roman"/>
          <w:b/>
          <w:i/>
          <w:sz w:val="24"/>
          <w:szCs w:val="24"/>
        </w:rPr>
        <w:tab/>
      </w:r>
      <w:r w:rsidRPr="00BE18A9">
        <w:rPr>
          <w:rFonts w:ascii="Times New Roman" w:hAnsi="Times New Roman" w:cs="Times New Roman"/>
          <w:b/>
          <w:i/>
          <w:sz w:val="24"/>
          <w:szCs w:val="24"/>
        </w:rPr>
        <w:tab/>
      </w:r>
      <w:r w:rsidRPr="00BE18A9">
        <w:rPr>
          <w:rFonts w:ascii="Times New Roman" w:hAnsi="Times New Roman" w:cs="Times New Roman"/>
          <w:b/>
          <w:i/>
          <w:sz w:val="24"/>
          <w:szCs w:val="24"/>
        </w:rPr>
        <w:tab/>
      </w:r>
      <w:r w:rsidRPr="00BE18A9">
        <w:rPr>
          <w:rFonts w:ascii="Times New Roman" w:hAnsi="Times New Roman" w:cs="Times New Roman"/>
          <w:b/>
          <w:i/>
          <w:sz w:val="24"/>
          <w:szCs w:val="24"/>
        </w:rPr>
        <w:tab/>
        <w:t xml:space="preserve">ŠD </w:t>
      </w:r>
      <w:r w:rsidRPr="00BE18A9">
        <w:rPr>
          <w:rFonts w:ascii="Times New Roman" w:hAnsi="Times New Roman" w:cs="Times New Roman"/>
          <w:b/>
          <w:i/>
          <w:sz w:val="24"/>
          <w:szCs w:val="24"/>
        </w:rPr>
        <w:tab/>
      </w:r>
      <w:r w:rsidRPr="00BE18A9">
        <w:rPr>
          <w:rFonts w:ascii="Times New Roman" w:hAnsi="Times New Roman" w:cs="Times New Roman"/>
          <w:b/>
          <w:i/>
          <w:sz w:val="24"/>
          <w:szCs w:val="24"/>
        </w:rPr>
        <w:tab/>
        <w:t xml:space="preserve">ČSN EN 13242 </w:t>
      </w:r>
      <w:r w:rsidRPr="00BE18A9">
        <w:rPr>
          <w:rFonts w:ascii="Times New Roman" w:hAnsi="Times New Roman" w:cs="Times New Roman"/>
          <w:b/>
          <w:i/>
          <w:sz w:val="24"/>
          <w:szCs w:val="24"/>
        </w:rPr>
        <w:tab/>
      </w:r>
      <w:r w:rsidRPr="00BE18A9">
        <w:rPr>
          <w:rFonts w:ascii="Times New Roman" w:hAnsi="Times New Roman" w:cs="Times New Roman"/>
          <w:b/>
          <w:i/>
          <w:sz w:val="24"/>
          <w:szCs w:val="24"/>
        </w:rPr>
        <w:tab/>
        <w:t xml:space="preserve">200 mm </w:t>
      </w:r>
    </w:p>
    <w:p w:rsidR="00AF2D9D" w:rsidRPr="00BE18A9" w:rsidRDefault="00AF2D9D" w:rsidP="00AF2D9D">
      <w:pPr>
        <w:jc w:val="both"/>
        <w:rPr>
          <w:rFonts w:ascii="Times New Roman" w:hAnsi="Times New Roman" w:cs="Times New Roman"/>
          <w:b/>
          <w:i/>
          <w:sz w:val="24"/>
          <w:szCs w:val="24"/>
        </w:rPr>
      </w:pPr>
      <w:proofErr w:type="spellStart"/>
      <w:r w:rsidRPr="00BE18A9">
        <w:rPr>
          <w:rFonts w:ascii="Times New Roman" w:hAnsi="Times New Roman" w:cs="Times New Roman"/>
          <w:b/>
          <w:i/>
          <w:sz w:val="24"/>
          <w:szCs w:val="24"/>
        </w:rPr>
        <w:t>Geotextilie</w:t>
      </w:r>
      <w:proofErr w:type="spellEnd"/>
      <w:r w:rsidRPr="00BE18A9">
        <w:rPr>
          <w:rFonts w:ascii="Times New Roman" w:hAnsi="Times New Roman" w:cs="Times New Roman"/>
          <w:b/>
          <w:i/>
          <w:sz w:val="24"/>
          <w:szCs w:val="24"/>
        </w:rPr>
        <w:t xml:space="preserve"> GEOLON PP 40</w:t>
      </w:r>
      <w:r w:rsidRPr="00BE18A9">
        <w:rPr>
          <w:rFonts w:ascii="Times New Roman" w:hAnsi="Times New Roman" w:cs="Times New Roman"/>
          <w:b/>
          <w:i/>
          <w:sz w:val="24"/>
          <w:szCs w:val="24"/>
        </w:rPr>
        <w:tab/>
      </w:r>
      <w:r w:rsidRPr="00BE18A9">
        <w:rPr>
          <w:rFonts w:ascii="Times New Roman" w:hAnsi="Times New Roman" w:cs="Times New Roman"/>
          <w:b/>
          <w:i/>
          <w:sz w:val="24"/>
          <w:szCs w:val="24"/>
        </w:rPr>
        <w:tab/>
      </w:r>
      <w:r w:rsidRPr="00BE18A9">
        <w:rPr>
          <w:rFonts w:ascii="Times New Roman" w:hAnsi="Times New Roman" w:cs="Times New Roman"/>
          <w:b/>
          <w:i/>
          <w:sz w:val="24"/>
          <w:szCs w:val="24"/>
        </w:rPr>
        <w:tab/>
      </w:r>
      <w:r w:rsidRPr="00BE18A9">
        <w:rPr>
          <w:rFonts w:ascii="Times New Roman" w:hAnsi="Times New Roman" w:cs="Times New Roman"/>
          <w:b/>
          <w:i/>
          <w:sz w:val="24"/>
          <w:szCs w:val="24"/>
        </w:rPr>
        <w:tab/>
      </w:r>
      <w:r w:rsidRPr="00BE18A9">
        <w:rPr>
          <w:rFonts w:ascii="Times New Roman" w:hAnsi="Times New Roman" w:cs="Times New Roman"/>
          <w:b/>
          <w:i/>
          <w:sz w:val="24"/>
          <w:szCs w:val="24"/>
        </w:rPr>
        <w:tab/>
      </w:r>
      <w:r w:rsidRPr="00BE18A9">
        <w:rPr>
          <w:rFonts w:ascii="Times New Roman" w:hAnsi="Times New Roman" w:cs="Times New Roman"/>
          <w:b/>
          <w:i/>
          <w:sz w:val="24"/>
          <w:szCs w:val="24"/>
        </w:rPr>
        <w:tab/>
      </w:r>
      <w:r w:rsidRPr="00BE18A9">
        <w:rPr>
          <w:rFonts w:ascii="Times New Roman" w:hAnsi="Times New Roman" w:cs="Times New Roman"/>
          <w:b/>
          <w:i/>
          <w:sz w:val="24"/>
          <w:szCs w:val="24"/>
        </w:rPr>
        <w:tab/>
      </w:r>
      <w:r w:rsidRPr="00BE18A9">
        <w:rPr>
          <w:rFonts w:ascii="Times New Roman" w:hAnsi="Times New Roman" w:cs="Times New Roman"/>
          <w:b/>
          <w:i/>
          <w:sz w:val="24"/>
          <w:szCs w:val="24"/>
        </w:rPr>
        <w:tab/>
      </w:r>
      <w:r w:rsidRPr="00BE18A9">
        <w:rPr>
          <w:rFonts w:ascii="Times New Roman" w:hAnsi="Times New Roman" w:cs="Times New Roman"/>
          <w:b/>
          <w:i/>
          <w:sz w:val="24"/>
          <w:szCs w:val="24"/>
        </w:rPr>
        <w:tab/>
      </w:r>
      <w:r w:rsidRPr="00BE18A9">
        <w:rPr>
          <w:rFonts w:ascii="Times New Roman" w:hAnsi="Times New Roman" w:cs="Times New Roman"/>
          <w:b/>
          <w:i/>
          <w:sz w:val="24"/>
          <w:szCs w:val="24"/>
        </w:rPr>
        <w:tab/>
      </w:r>
    </w:p>
    <w:p w:rsidR="00AF2D9D" w:rsidRPr="00BE18A9" w:rsidRDefault="00AF2D9D" w:rsidP="00AF2D9D">
      <w:pPr>
        <w:jc w:val="both"/>
        <w:rPr>
          <w:rFonts w:ascii="Times New Roman" w:hAnsi="Times New Roman" w:cs="Times New Roman"/>
          <w:b/>
          <w:i/>
          <w:sz w:val="24"/>
          <w:szCs w:val="24"/>
        </w:rPr>
      </w:pPr>
      <w:r w:rsidRPr="00BE18A9">
        <w:rPr>
          <w:rFonts w:ascii="Times New Roman" w:hAnsi="Times New Roman" w:cs="Times New Roman"/>
          <w:b/>
          <w:i/>
          <w:sz w:val="24"/>
          <w:szCs w:val="24"/>
        </w:rPr>
        <w:t xml:space="preserve">Celkem </w:t>
      </w:r>
      <w:r w:rsidRPr="00BE18A9">
        <w:rPr>
          <w:rFonts w:ascii="Times New Roman" w:hAnsi="Times New Roman" w:cs="Times New Roman"/>
          <w:b/>
          <w:i/>
          <w:sz w:val="24"/>
          <w:szCs w:val="24"/>
        </w:rPr>
        <w:tab/>
      </w:r>
      <w:r w:rsidRPr="00BE18A9">
        <w:rPr>
          <w:rFonts w:ascii="Times New Roman" w:hAnsi="Times New Roman" w:cs="Times New Roman"/>
          <w:b/>
          <w:i/>
          <w:sz w:val="24"/>
          <w:szCs w:val="24"/>
        </w:rPr>
        <w:tab/>
      </w:r>
      <w:r w:rsidRPr="00BE18A9">
        <w:rPr>
          <w:rFonts w:ascii="Times New Roman" w:hAnsi="Times New Roman" w:cs="Times New Roman"/>
          <w:b/>
          <w:i/>
          <w:sz w:val="24"/>
          <w:szCs w:val="24"/>
        </w:rPr>
        <w:tab/>
      </w:r>
      <w:r w:rsidRPr="00BE18A9">
        <w:rPr>
          <w:rFonts w:ascii="Times New Roman" w:hAnsi="Times New Roman" w:cs="Times New Roman"/>
          <w:b/>
          <w:i/>
          <w:sz w:val="24"/>
          <w:szCs w:val="24"/>
        </w:rPr>
        <w:tab/>
      </w:r>
      <w:r w:rsidRPr="00BE18A9">
        <w:rPr>
          <w:rFonts w:ascii="Times New Roman" w:hAnsi="Times New Roman" w:cs="Times New Roman"/>
          <w:b/>
          <w:i/>
          <w:sz w:val="24"/>
          <w:szCs w:val="24"/>
        </w:rPr>
        <w:tab/>
      </w:r>
      <w:r w:rsidRPr="00BE18A9">
        <w:rPr>
          <w:rFonts w:ascii="Times New Roman" w:hAnsi="Times New Roman" w:cs="Times New Roman"/>
          <w:b/>
          <w:i/>
          <w:sz w:val="24"/>
          <w:szCs w:val="24"/>
        </w:rPr>
        <w:tab/>
      </w:r>
      <w:r w:rsidRPr="00BE18A9">
        <w:rPr>
          <w:rFonts w:ascii="Times New Roman" w:hAnsi="Times New Roman" w:cs="Times New Roman"/>
          <w:b/>
          <w:i/>
          <w:sz w:val="24"/>
          <w:szCs w:val="24"/>
        </w:rPr>
        <w:tab/>
      </w:r>
      <w:r w:rsidRPr="00BE18A9">
        <w:rPr>
          <w:rFonts w:ascii="Times New Roman" w:hAnsi="Times New Roman" w:cs="Times New Roman"/>
          <w:b/>
          <w:i/>
          <w:sz w:val="24"/>
          <w:szCs w:val="24"/>
        </w:rPr>
        <w:tab/>
      </w:r>
      <w:r w:rsidRPr="00BE18A9">
        <w:rPr>
          <w:rFonts w:ascii="Times New Roman" w:hAnsi="Times New Roman" w:cs="Times New Roman"/>
          <w:b/>
          <w:i/>
          <w:sz w:val="24"/>
          <w:szCs w:val="24"/>
        </w:rPr>
        <w:tab/>
      </w:r>
      <w:r w:rsidRPr="00BE18A9">
        <w:rPr>
          <w:rFonts w:ascii="Times New Roman" w:hAnsi="Times New Roman" w:cs="Times New Roman"/>
          <w:b/>
          <w:i/>
          <w:sz w:val="24"/>
          <w:szCs w:val="24"/>
        </w:rPr>
        <w:tab/>
        <w:t xml:space="preserve">450 mm </w:t>
      </w:r>
    </w:p>
    <w:p w:rsidR="00AF2D9D" w:rsidRPr="00D91731" w:rsidRDefault="00AF2D9D" w:rsidP="00AF2D9D">
      <w:pPr>
        <w:jc w:val="both"/>
      </w:pPr>
    </w:p>
    <w:p w:rsidR="00AF2D9D" w:rsidRPr="00BE18A9" w:rsidRDefault="00AF2D9D" w:rsidP="00AF2D9D">
      <w:pPr>
        <w:jc w:val="both"/>
        <w:rPr>
          <w:rFonts w:ascii="Times New Roman" w:hAnsi="Times New Roman" w:cs="Times New Roman"/>
          <w:b/>
          <w:i/>
          <w:sz w:val="24"/>
          <w:szCs w:val="24"/>
          <w:u w:val="single"/>
        </w:rPr>
      </w:pPr>
      <w:r w:rsidRPr="00BE18A9">
        <w:rPr>
          <w:rFonts w:ascii="Times New Roman" w:hAnsi="Times New Roman" w:cs="Times New Roman"/>
          <w:b/>
          <w:i/>
          <w:sz w:val="24"/>
          <w:szCs w:val="24"/>
          <w:u w:val="single"/>
        </w:rPr>
        <w:t xml:space="preserve">Konstrukce parkovacích stání: </w:t>
      </w:r>
    </w:p>
    <w:p w:rsidR="00AF2D9D" w:rsidRPr="00BE18A9" w:rsidRDefault="00AF2D9D" w:rsidP="00AF2D9D">
      <w:pPr>
        <w:jc w:val="both"/>
        <w:rPr>
          <w:rFonts w:ascii="Times New Roman" w:hAnsi="Times New Roman" w:cs="Times New Roman"/>
          <w:b/>
          <w:i/>
          <w:sz w:val="24"/>
          <w:szCs w:val="24"/>
        </w:rPr>
      </w:pPr>
      <w:r w:rsidRPr="00BE18A9">
        <w:rPr>
          <w:rFonts w:ascii="Times New Roman" w:hAnsi="Times New Roman" w:cs="Times New Roman"/>
          <w:b/>
          <w:i/>
          <w:sz w:val="24"/>
          <w:szCs w:val="24"/>
        </w:rPr>
        <w:t xml:space="preserve">Betonová dlažba </w:t>
      </w:r>
      <w:r w:rsidRPr="00BE18A9">
        <w:rPr>
          <w:rFonts w:ascii="Times New Roman" w:hAnsi="Times New Roman" w:cs="Times New Roman"/>
          <w:b/>
          <w:i/>
          <w:sz w:val="24"/>
          <w:szCs w:val="24"/>
        </w:rPr>
        <w:tab/>
      </w:r>
      <w:r w:rsidRPr="00BE18A9">
        <w:rPr>
          <w:rFonts w:ascii="Times New Roman" w:hAnsi="Times New Roman" w:cs="Times New Roman"/>
          <w:b/>
          <w:i/>
          <w:sz w:val="24"/>
          <w:szCs w:val="24"/>
        </w:rPr>
        <w:tab/>
      </w:r>
      <w:r w:rsidRPr="00BE18A9">
        <w:rPr>
          <w:rFonts w:ascii="Times New Roman" w:hAnsi="Times New Roman" w:cs="Times New Roman"/>
          <w:b/>
          <w:i/>
          <w:sz w:val="24"/>
          <w:szCs w:val="24"/>
        </w:rPr>
        <w:tab/>
        <w:t xml:space="preserve">DL </w:t>
      </w:r>
      <w:r w:rsidRPr="00BE18A9">
        <w:rPr>
          <w:rFonts w:ascii="Times New Roman" w:hAnsi="Times New Roman" w:cs="Times New Roman"/>
          <w:b/>
          <w:i/>
          <w:sz w:val="24"/>
          <w:szCs w:val="24"/>
        </w:rPr>
        <w:tab/>
      </w:r>
      <w:r w:rsidRPr="00BE18A9">
        <w:rPr>
          <w:rFonts w:ascii="Times New Roman" w:hAnsi="Times New Roman" w:cs="Times New Roman"/>
          <w:b/>
          <w:i/>
          <w:sz w:val="24"/>
          <w:szCs w:val="24"/>
        </w:rPr>
        <w:tab/>
        <w:t xml:space="preserve">ČSN 73 6131 – 1. část  </w:t>
      </w:r>
      <w:r w:rsidRPr="00BE18A9">
        <w:rPr>
          <w:rFonts w:ascii="Times New Roman" w:hAnsi="Times New Roman" w:cs="Times New Roman"/>
          <w:b/>
          <w:i/>
          <w:sz w:val="24"/>
          <w:szCs w:val="24"/>
        </w:rPr>
        <w:tab/>
        <w:t xml:space="preserve">  80 mm </w:t>
      </w:r>
    </w:p>
    <w:p w:rsidR="00AF2D9D" w:rsidRPr="00BE18A9" w:rsidRDefault="00AF2D9D" w:rsidP="00AF2D9D">
      <w:pPr>
        <w:jc w:val="both"/>
        <w:rPr>
          <w:rFonts w:ascii="Times New Roman" w:hAnsi="Times New Roman" w:cs="Times New Roman"/>
          <w:b/>
          <w:i/>
          <w:sz w:val="24"/>
          <w:szCs w:val="24"/>
        </w:rPr>
      </w:pPr>
      <w:r w:rsidRPr="00BE18A9">
        <w:rPr>
          <w:rFonts w:ascii="Times New Roman" w:hAnsi="Times New Roman" w:cs="Times New Roman"/>
          <w:b/>
          <w:i/>
          <w:sz w:val="24"/>
          <w:szCs w:val="24"/>
        </w:rPr>
        <w:t xml:space="preserve">Ložní vrstva dlažby </w:t>
      </w:r>
      <w:r w:rsidRPr="00BE18A9">
        <w:rPr>
          <w:rFonts w:ascii="Times New Roman" w:hAnsi="Times New Roman" w:cs="Times New Roman"/>
          <w:b/>
          <w:i/>
          <w:sz w:val="24"/>
          <w:szCs w:val="24"/>
        </w:rPr>
        <w:tab/>
      </w:r>
      <w:r w:rsidRPr="00BE18A9">
        <w:rPr>
          <w:rFonts w:ascii="Times New Roman" w:hAnsi="Times New Roman" w:cs="Times New Roman"/>
          <w:b/>
          <w:i/>
          <w:sz w:val="24"/>
          <w:szCs w:val="24"/>
        </w:rPr>
        <w:tab/>
      </w:r>
      <w:r w:rsidRPr="00BE18A9">
        <w:rPr>
          <w:rFonts w:ascii="Times New Roman" w:hAnsi="Times New Roman" w:cs="Times New Roman"/>
          <w:b/>
          <w:i/>
          <w:sz w:val="24"/>
          <w:szCs w:val="24"/>
        </w:rPr>
        <w:tab/>
        <w:t xml:space="preserve">L </w:t>
      </w:r>
      <w:r w:rsidRPr="00BE18A9">
        <w:rPr>
          <w:rFonts w:ascii="Times New Roman" w:hAnsi="Times New Roman" w:cs="Times New Roman"/>
          <w:b/>
          <w:i/>
          <w:sz w:val="24"/>
          <w:szCs w:val="24"/>
        </w:rPr>
        <w:tab/>
      </w:r>
      <w:r w:rsidRPr="00BE18A9">
        <w:rPr>
          <w:rFonts w:ascii="Times New Roman" w:hAnsi="Times New Roman" w:cs="Times New Roman"/>
          <w:b/>
          <w:i/>
          <w:sz w:val="24"/>
          <w:szCs w:val="24"/>
        </w:rPr>
        <w:tab/>
      </w:r>
      <w:r w:rsidRPr="00BE18A9">
        <w:rPr>
          <w:rFonts w:ascii="Times New Roman" w:hAnsi="Times New Roman" w:cs="Times New Roman"/>
          <w:b/>
          <w:i/>
          <w:sz w:val="24"/>
          <w:szCs w:val="24"/>
        </w:rPr>
        <w:tab/>
      </w:r>
      <w:r w:rsidRPr="00BE18A9">
        <w:rPr>
          <w:rFonts w:ascii="Times New Roman" w:hAnsi="Times New Roman" w:cs="Times New Roman"/>
          <w:b/>
          <w:i/>
          <w:sz w:val="24"/>
          <w:szCs w:val="24"/>
        </w:rPr>
        <w:tab/>
      </w:r>
      <w:r w:rsidRPr="00BE18A9">
        <w:rPr>
          <w:rFonts w:ascii="Times New Roman" w:hAnsi="Times New Roman" w:cs="Times New Roman"/>
          <w:b/>
          <w:i/>
          <w:sz w:val="24"/>
          <w:szCs w:val="24"/>
        </w:rPr>
        <w:tab/>
      </w:r>
      <w:r w:rsidRPr="00BE18A9">
        <w:rPr>
          <w:rFonts w:ascii="Times New Roman" w:hAnsi="Times New Roman" w:cs="Times New Roman"/>
          <w:b/>
          <w:i/>
          <w:sz w:val="24"/>
          <w:szCs w:val="24"/>
        </w:rPr>
        <w:tab/>
        <w:t xml:space="preserve">  40 mm </w:t>
      </w:r>
    </w:p>
    <w:p w:rsidR="00AF2D9D" w:rsidRPr="00BE18A9" w:rsidRDefault="00AF2D9D" w:rsidP="00AF2D9D">
      <w:pPr>
        <w:jc w:val="both"/>
        <w:rPr>
          <w:rFonts w:ascii="Times New Roman" w:hAnsi="Times New Roman" w:cs="Times New Roman"/>
          <w:b/>
          <w:i/>
          <w:sz w:val="24"/>
          <w:szCs w:val="24"/>
        </w:rPr>
      </w:pPr>
      <w:r w:rsidRPr="00BE18A9">
        <w:rPr>
          <w:rFonts w:ascii="Times New Roman" w:hAnsi="Times New Roman" w:cs="Times New Roman"/>
          <w:b/>
          <w:i/>
          <w:sz w:val="24"/>
          <w:szCs w:val="24"/>
        </w:rPr>
        <w:t xml:space="preserve">Mechanicky zpevněné kamenivo </w:t>
      </w:r>
      <w:r w:rsidRPr="00BE18A9">
        <w:rPr>
          <w:rFonts w:ascii="Times New Roman" w:hAnsi="Times New Roman" w:cs="Times New Roman"/>
          <w:b/>
          <w:i/>
          <w:sz w:val="24"/>
          <w:szCs w:val="24"/>
        </w:rPr>
        <w:tab/>
        <w:t xml:space="preserve">MZK </w:t>
      </w:r>
      <w:r w:rsidRPr="00BE18A9">
        <w:rPr>
          <w:rFonts w:ascii="Times New Roman" w:hAnsi="Times New Roman" w:cs="Times New Roman"/>
          <w:b/>
          <w:i/>
          <w:sz w:val="24"/>
          <w:szCs w:val="24"/>
        </w:rPr>
        <w:tab/>
      </w:r>
      <w:r w:rsidRPr="00BE18A9">
        <w:rPr>
          <w:rFonts w:ascii="Times New Roman" w:hAnsi="Times New Roman" w:cs="Times New Roman"/>
          <w:b/>
          <w:i/>
          <w:sz w:val="24"/>
          <w:szCs w:val="24"/>
        </w:rPr>
        <w:tab/>
        <w:t xml:space="preserve">ČSN EN 13242 </w:t>
      </w:r>
      <w:r w:rsidRPr="00BE18A9">
        <w:rPr>
          <w:rFonts w:ascii="Times New Roman" w:hAnsi="Times New Roman" w:cs="Times New Roman"/>
          <w:b/>
          <w:i/>
          <w:sz w:val="24"/>
          <w:szCs w:val="24"/>
        </w:rPr>
        <w:tab/>
      </w:r>
      <w:r w:rsidRPr="00BE18A9">
        <w:rPr>
          <w:rFonts w:ascii="Times New Roman" w:hAnsi="Times New Roman" w:cs="Times New Roman"/>
          <w:b/>
          <w:i/>
          <w:sz w:val="24"/>
          <w:szCs w:val="24"/>
        </w:rPr>
        <w:tab/>
        <w:t>150 mm</w:t>
      </w:r>
    </w:p>
    <w:p w:rsidR="00AF2D9D" w:rsidRPr="00BE18A9" w:rsidRDefault="00AF2D9D" w:rsidP="00AF2D9D">
      <w:pPr>
        <w:jc w:val="both"/>
        <w:rPr>
          <w:rFonts w:ascii="Times New Roman" w:hAnsi="Times New Roman" w:cs="Times New Roman"/>
          <w:b/>
          <w:i/>
          <w:sz w:val="24"/>
          <w:szCs w:val="24"/>
        </w:rPr>
      </w:pPr>
      <w:proofErr w:type="spellStart"/>
      <w:r w:rsidRPr="00BE18A9">
        <w:rPr>
          <w:rFonts w:ascii="Times New Roman" w:hAnsi="Times New Roman" w:cs="Times New Roman"/>
          <w:b/>
          <w:i/>
          <w:sz w:val="24"/>
          <w:szCs w:val="24"/>
        </w:rPr>
        <w:t>Štěrkodrť</w:t>
      </w:r>
      <w:proofErr w:type="spellEnd"/>
      <w:r w:rsidRPr="00BE18A9">
        <w:rPr>
          <w:rFonts w:ascii="Times New Roman" w:hAnsi="Times New Roman" w:cs="Times New Roman"/>
          <w:b/>
          <w:i/>
          <w:sz w:val="24"/>
          <w:szCs w:val="24"/>
        </w:rPr>
        <w:t xml:space="preserve"> </w:t>
      </w:r>
      <w:r w:rsidRPr="00BE18A9">
        <w:rPr>
          <w:rFonts w:ascii="Times New Roman" w:hAnsi="Times New Roman" w:cs="Times New Roman"/>
          <w:b/>
          <w:i/>
          <w:sz w:val="24"/>
          <w:szCs w:val="24"/>
        </w:rPr>
        <w:tab/>
      </w:r>
      <w:r w:rsidRPr="00BE18A9">
        <w:rPr>
          <w:rFonts w:ascii="Times New Roman" w:hAnsi="Times New Roman" w:cs="Times New Roman"/>
          <w:b/>
          <w:i/>
          <w:sz w:val="24"/>
          <w:szCs w:val="24"/>
        </w:rPr>
        <w:tab/>
      </w:r>
      <w:r w:rsidRPr="00BE18A9">
        <w:rPr>
          <w:rFonts w:ascii="Times New Roman" w:hAnsi="Times New Roman" w:cs="Times New Roman"/>
          <w:b/>
          <w:i/>
          <w:sz w:val="24"/>
          <w:szCs w:val="24"/>
        </w:rPr>
        <w:tab/>
      </w:r>
      <w:r w:rsidRPr="00BE18A9">
        <w:rPr>
          <w:rFonts w:ascii="Times New Roman" w:hAnsi="Times New Roman" w:cs="Times New Roman"/>
          <w:b/>
          <w:i/>
          <w:sz w:val="24"/>
          <w:szCs w:val="24"/>
        </w:rPr>
        <w:tab/>
        <w:t xml:space="preserve">ŠD </w:t>
      </w:r>
      <w:r w:rsidRPr="00BE18A9">
        <w:rPr>
          <w:rFonts w:ascii="Times New Roman" w:hAnsi="Times New Roman" w:cs="Times New Roman"/>
          <w:b/>
          <w:i/>
          <w:sz w:val="24"/>
          <w:szCs w:val="24"/>
        </w:rPr>
        <w:tab/>
      </w:r>
      <w:r w:rsidRPr="00BE18A9">
        <w:rPr>
          <w:rFonts w:ascii="Times New Roman" w:hAnsi="Times New Roman" w:cs="Times New Roman"/>
          <w:b/>
          <w:i/>
          <w:sz w:val="24"/>
          <w:szCs w:val="24"/>
        </w:rPr>
        <w:tab/>
        <w:t xml:space="preserve">ČSN EN 13242 </w:t>
      </w:r>
      <w:r w:rsidRPr="00BE18A9">
        <w:rPr>
          <w:rFonts w:ascii="Times New Roman" w:hAnsi="Times New Roman" w:cs="Times New Roman"/>
          <w:b/>
          <w:i/>
          <w:sz w:val="24"/>
          <w:szCs w:val="24"/>
        </w:rPr>
        <w:tab/>
      </w:r>
      <w:r w:rsidRPr="00BE18A9">
        <w:rPr>
          <w:rFonts w:ascii="Times New Roman" w:hAnsi="Times New Roman" w:cs="Times New Roman"/>
          <w:b/>
          <w:i/>
          <w:sz w:val="24"/>
          <w:szCs w:val="24"/>
        </w:rPr>
        <w:tab/>
        <w:t>200 mm</w:t>
      </w:r>
    </w:p>
    <w:p w:rsidR="00AF2D9D" w:rsidRPr="00BE18A9" w:rsidRDefault="00AF2D9D" w:rsidP="00AF2D9D">
      <w:pPr>
        <w:jc w:val="both"/>
        <w:rPr>
          <w:rFonts w:ascii="Times New Roman" w:hAnsi="Times New Roman" w:cs="Times New Roman"/>
          <w:b/>
          <w:i/>
          <w:sz w:val="24"/>
          <w:szCs w:val="24"/>
        </w:rPr>
      </w:pPr>
      <w:proofErr w:type="spellStart"/>
      <w:r w:rsidRPr="00BE18A9">
        <w:rPr>
          <w:rFonts w:ascii="Times New Roman" w:hAnsi="Times New Roman" w:cs="Times New Roman"/>
          <w:b/>
          <w:i/>
          <w:sz w:val="24"/>
          <w:szCs w:val="24"/>
        </w:rPr>
        <w:t>Geotextilie</w:t>
      </w:r>
      <w:proofErr w:type="spellEnd"/>
      <w:r w:rsidRPr="00BE18A9">
        <w:rPr>
          <w:rFonts w:ascii="Times New Roman" w:hAnsi="Times New Roman" w:cs="Times New Roman"/>
          <w:b/>
          <w:i/>
          <w:sz w:val="24"/>
          <w:szCs w:val="24"/>
        </w:rPr>
        <w:t xml:space="preserve"> GEOLON PP 40</w:t>
      </w:r>
      <w:r w:rsidRPr="00BE18A9">
        <w:rPr>
          <w:rFonts w:ascii="Times New Roman" w:hAnsi="Times New Roman" w:cs="Times New Roman"/>
          <w:b/>
          <w:i/>
          <w:sz w:val="24"/>
          <w:szCs w:val="24"/>
        </w:rPr>
        <w:tab/>
      </w:r>
      <w:r w:rsidRPr="00BE18A9">
        <w:rPr>
          <w:rFonts w:ascii="Times New Roman" w:hAnsi="Times New Roman" w:cs="Times New Roman"/>
          <w:b/>
          <w:i/>
          <w:sz w:val="24"/>
          <w:szCs w:val="24"/>
        </w:rPr>
        <w:tab/>
      </w:r>
      <w:r w:rsidRPr="00BE18A9">
        <w:rPr>
          <w:rFonts w:ascii="Times New Roman" w:hAnsi="Times New Roman" w:cs="Times New Roman"/>
          <w:b/>
          <w:i/>
          <w:sz w:val="24"/>
          <w:szCs w:val="24"/>
        </w:rPr>
        <w:tab/>
      </w:r>
      <w:r w:rsidRPr="00BE18A9">
        <w:rPr>
          <w:rFonts w:ascii="Times New Roman" w:hAnsi="Times New Roman" w:cs="Times New Roman"/>
          <w:b/>
          <w:i/>
          <w:sz w:val="24"/>
          <w:szCs w:val="24"/>
        </w:rPr>
        <w:tab/>
      </w:r>
      <w:r w:rsidRPr="00BE18A9">
        <w:rPr>
          <w:rFonts w:ascii="Times New Roman" w:hAnsi="Times New Roman" w:cs="Times New Roman"/>
          <w:b/>
          <w:i/>
          <w:sz w:val="24"/>
          <w:szCs w:val="24"/>
        </w:rPr>
        <w:tab/>
      </w:r>
      <w:r w:rsidRPr="00BE18A9">
        <w:rPr>
          <w:rFonts w:ascii="Times New Roman" w:hAnsi="Times New Roman" w:cs="Times New Roman"/>
          <w:b/>
          <w:i/>
          <w:sz w:val="24"/>
          <w:szCs w:val="24"/>
        </w:rPr>
        <w:tab/>
      </w:r>
      <w:r w:rsidRPr="00BE18A9">
        <w:rPr>
          <w:rFonts w:ascii="Times New Roman" w:hAnsi="Times New Roman" w:cs="Times New Roman"/>
          <w:b/>
          <w:i/>
          <w:sz w:val="24"/>
          <w:szCs w:val="24"/>
        </w:rPr>
        <w:tab/>
      </w:r>
      <w:r w:rsidRPr="00BE18A9">
        <w:rPr>
          <w:rFonts w:ascii="Times New Roman" w:hAnsi="Times New Roman" w:cs="Times New Roman"/>
          <w:b/>
          <w:i/>
          <w:sz w:val="24"/>
          <w:szCs w:val="24"/>
        </w:rPr>
        <w:tab/>
      </w:r>
      <w:r w:rsidRPr="00BE18A9">
        <w:rPr>
          <w:rFonts w:ascii="Times New Roman" w:hAnsi="Times New Roman" w:cs="Times New Roman"/>
          <w:b/>
          <w:i/>
          <w:sz w:val="24"/>
          <w:szCs w:val="24"/>
        </w:rPr>
        <w:tab/>
      </w:r>
      <w:r w:rsidRPr="00BE18A9">
        <w:rPr>
          <w:rFonts w:ascii="Times New Roman" w:hAnsi="Times New Roman" w:cs="Times New Roman"/>
          <w:b/>
          <w:i/>
          <w:sz w:val="24"/>
          <w:szCs w:val="24"/>
        </w:rPr>
        <w:tab/>
      </w:r>
    </w:p>
    <w:p w:rsidR="00AF2D9D" w:rsidRPr="00BE18A9" w:rsidRDefault="00AF2D9D" w:rsidP="00AF2D9D">
      <w:pPr>
        <w:jc w:val="both"/>
        <w:rPr>
          <w:rFonts w:ascii="Times New Roman" w:hAnsi="Times New Roman" w:cs="Times New Roman"/>
          <w:b/>
          <w:i/>
          <w:sz w:val="24"/>
          <w:szCs w:val="24"/>
        </w:rPr>
      </w:pPr>
      <w:r w:rsidRPr="00BE18A9">
        <w:rPr>
          <w:rFonts w:ascii="Times New Roman" w:hAnsi="Times New Roman" w:cs="Times New Roman"/>
          <w:b/>
          <w:i/>
          <w:sz w:val="24"/>
          <w:szCs w:val="24"/>
        </w:rPr>
        <w:t xml:space="preserve">Celkem </w:t>
      </w:r>
      <w:r w:rsidRPr="00BE18A9">
        <w:rPr>
          <w:rFonts w:ascii="Times New Roman" w:hAnsi="Times New Roman" w:cs="Times New Roman"/>
          <w:b/>
          <w:i/>
          <w:sz w:val="24"/>
          <w:szCs w:val="24"/>
        </w:rPr>
        <w:tab/>
      </w:r>
      <w:r w:rsidRPr="00BE18A9">
        <w:rPr>
          <w:rFonts w:ascii="Times New Roman" w:hAnsi="Times New Roman" w:cs="Times New Roman"/>
          <w:b/>
          <w:i/>
          <w:sz w:val="24"/>
          <w:szCs w:val="24"/>
        </w:rPr>
        <w:tab/>
      </w:r>
      <w:r w:rsidRPr="00BE18A9">
        <w:rPr>
          <w:rFonts w:ascii="Times New Roman" w:hAnsi="Times New Roman" w:cs="Times New Roman"/>
          <w:b/>
          <w:i/>
          <w:sz w:val="24"/>
          <w:szCs w:val="24"/>
        </w:rPr>
        <w:tab/>
      </w:r>
      <w:r w:rsidRPr="00BE18A9">
        <w:rPr>
          <w:rFonts w:ascii="Times New Roman" w:hAnsi="Times New Roman" w:cs="Times New Roman"/>
          <w:b/>
          <w:i/>
          <w:sz w:val="24"/>
          <w:szCs w:val="24"/>
        </w:rPr>
        <w:tab/>
      </w:r>
      <w:r w:rsidRPr="00BE18A9">
        <w:rPr>
          <w:rFonts w:ascii="Times New Roman" w:hAnsi="Times New Roman" w:cs="Times New Roman"/>
          <w:b/>
          <w:i/>
          <w:sz w:val="24"/>
          <w:szCs w:val="24"/>
        </w:rPr>
        <w:tab/>
      </w:r>
      <w:r w:rsidRPr="00BE18A9">
        <w:rPr>
          <w:rFonts w:ascii="Times New Roman" w:hAnsi="Times New Roman" w:cs="Times New Roman"/>
          <w:b/>
          <w:i/>
          <w:sz w:val="24"/>
          <w:szCs w:val="24"/>
        </w:rPr>
        <w:tab/>
      </w:r>
      <w:r w:rsidRPr="00BE18A9">
        <w:rPr>
          <w:rFonts w:ascii="Times New Roman" w:hAnsi="Times New Roman" w:cs="Times New Roman"/>
          <w:b/>
          <w:i/>
          <w:sz w:val="24"/>
          <w:szCs w:val="24"/>
        </w:rPr>
        <w:tab/>
      </w:r>
      <w:r w:rsidRPr="00BE18A9">
        <w:rPr>
          <w:rFonts w:ascii="Times New Roman" w:hAnsi="Times New Roman" w:cs="Times New Roman"/>
          <w:b/>
          <w:i/>
          <w:sz w:val="24"/>
          <w:szCs w:val="24"/>
        </w:rPr>
        <w:tab/>
      </w:r>
      <w:r w:rsidRPr="00BE18A9">
        <w:rPr>
          <w:rFonts w:ascii="Times New Roman" w:hAnsi="Times New Roman" w:cs="Times New Roman"/>
          <w:b/>
          <w:i/>
          <w:sz w:val="24"/>
          <w:szCs w:val="24"/>
        </w:rPr>
        <w:tab/>
      </w:r>
      <w:r w:rsidRPr="00BE18A9">
        <w:rPr>
          <w:rFonts w:ascii="Times New Roman" w:hAnsi="Times New Roman" w:cs="Times New Roman"/>
          <w:b/>
          <w:i/>
          <w:sz w:val="24"/>
          <w:szCs w:val="24"/>
        </w:rPr>
        <w:tab/>
        <w:t xml:space="preserve">470 mm </w:t>
      </w:r>
    </w:p>
    <w:p w:rsidR="00AF2D9D" w:rsidRPr="00453893" w:rsidRDefault="00AF2D9D" w:rsidP="00AF2D9D">
      <w:pPr>
        <w:jc w:val="both"/>
        <w:rPr>
          <w:color w:val="FF0000"/>
        </w:rPr>
      </w:pPr>
    </w:p>
    <w:p w:rsidR="00AF2D9D" w:rsidRPr="00191567" w:rsidRDefault="00BE18A9" w:rsidP="00AF2D9D">
      <w:pPr>
        <w:jc w:val="both"/>
        <w:rPr>
          <w:sz w:val="28"/>
          <w:szCs w:val="28"/>
          <w:u w:val="single"/>
        </w:rPr>
      </w:pPr>
      <w:r>
        <w:rPr>
          <w:b/>
          <w:sz w:val="28"/>
          <w:szCs w:val="28"/>
          <w:u w:val="single"/>
        </w:rPr>
        <w:t>O</w:t>
      </w:r>
      <w:r w:rsidR="00AF2D9D" w:rsidRPr="00191567">
        <w:rPr>
          <w:b/>
          <w:sz w:val="28"/>
          <w:szCs w:val="28"/>
          <w:u w:val="single"/>
        </w:rPr>
        <w:t>sa 3</w:t>
      </w:r>
    </w:p>
    <w:p w:rsidR="00AF2D9D" w:rsidRPr="00BE18A9" w:rsidRDefault="00AF2D9D" w:rsidP="00BE18A9">
      <w:pPr>
        <w:shd w:val="clear" w:color="auto" w:fill="FFFFFF"/>
        <w:spacing w:after="0" w:line="240" w:lineRule="auto"/>
        <w:jc w:val="both"/>
        <w:rPr>
          <w:rFonts w:ascii="Times New Roman" w:hAnsi="Times New Roman" w:cs="Times New Roman"/>
          <w:b/>
          <w:i/>
          <w:sz w:val="24"/>
          <w:szCs w:val="24"/>
        </w:rPr>
      </w:pPr>
      <w:r w:rsidRPr="00BE18A9">
        <w:rPr>
          <w:rFonts w:ascii="Times New Roman" w:hAnsi="Times New Roman" w:cs="Times New Roman"/>
          <w:b/>
          <w:i/>
          <w:sz w:val="24"/>
          <w:szCs w:val="24"/>
        </w:rPr>
        <w:tab/>
        <w:t xml:space="preserve">Začátek úpravy je v ulici Vančurova na ose 1 a konec na křižovatce s ulicí K Loučkám. Délka rekonstruované komunikace je 205,26 m.  </w:t>
      </w:r>
    </w:p>
    <w:p w:rsidR="00AF2D9D" w:rsidRPr="00BE18A9" w:rsidRDefault="00AF2D9D" w:rsidP="00BE18A9">
      <w:pPr>
        <w:shd w:val="clear" w:color="auto" w:fill="FFFFFF"/>
        <w:spacing w:after="0" w:line="240" w:lineRule="auto"/>
        <w:jc w:val="both"/>
        <w:rPr>
          <w:rFonts w:ascii="Times New Roman" w:hAnsi="Times New Roman" w:cs="Times New Roman"/>
          <w:b/>
          <w:i/>
          <w:sz w:val="24"/>
          <w:szCs w:val="24"/>
        </w:rPr>
      </w:pPr>
    </w:p>
    <w:p w:rsidR="00AF2D9D" w:rsidRPr="00BE18A9" w:rsidRDefault="00AF2D9D" w:rsidP="00BE18A9">
      <w:pPr>
        <w:shd w:val="clear" w:color="auto" w:fill="FFFFFF"/>
        <w:spacing w:after="0" w:line="240" w:lineRule="auto"/>
        <w:jc w:val="both"/>
        <w:rPr>
          <w:rFonts w:ascii="Times New Roman" w:hAnsi="Times New Roman" w:cs="Times New Roman"/>
          <w:b/>
          <w:i/>
          <w:sz w:val="24"/>
          <w:szCs w:val="24"/>
        </w:rPr>
      </w:pPr>
      <w:r w:rsidRPr="00BE18A9">
        <w:rPr>
          <w:rFonts w:ascii="Times New Roman" w:hAnsi="Times New Roman" w:cs="Times New Roman"/>
          <w:b/>
          <w:i/>
          <w:sz w:val="24"/>
          <w:szCs w:val="24"/>
        </w:rPr>
        <w:tab/>
        <w:t xml:space="preserve">Komunikace má jednostranný příčný sklon směrem od rodinných domků. Nový povrch se napojuje na stávající dlažby případně zpevněné plochy před domy a garážemi, které jsou na soukromých parcelách. Nová vozovka je pouze na pozemcích města Litvínov – do soukromých pozemků nezasahuje. Šířka vozovky zachovává šířku stávající. </w:t>
      </w:r>
    </w:p>
    <w:p w:rsidR="00AF2D9D" w:rsidRPr="00BE18A9" w:rsidRDefault="00AF2D9D" w:rsidP="00BE18A9">
      <w:pPr>
        <w:shd w:val="clear" w:color="auto" w:fill="FFFFFF"/>
        <w:spacing w:after="0" w:line="240" w:lineRule="auto"/>
        <w:jc w:val="both"/>
        <w:rPr>
          <w:rFonts w:ascii="Times New Roman" w:hAnsi="Times New Roman" w:cs="Times New Roman"/>
          <w:b/>
          <w:i/>
          <w:sz w:val="24"/>
          <w:szCs w:val="24"/>
        </w:rPr>
      </w:pPr>
      <w:r w:rsidRPr="00BE18A9">
        <w:rPr>
          <w:rFonts w:ascii="Times New Roman" w:hAnsi="Times New Roman" w:cs="Times New Roman"/>
          <w:b/>
          <w:i/>
          <w:sz w:val="24"/>
          <w:szCs w:val="24"/>
        </w:rPr>
        <w:tab/>
        <w:t xml:space="preserve">Vozovka osy 3 je v celém úseku široká 2,75 m. </w:t>
      </w:r>
      <w:r w:rsidRPr="00BE18A9">
        <w:rPr>
          <w:rFonts w:ascii="Times New Roman" w:hAnsi="Times New Roman" w:cs="Times New Roman"/>
          <w:b/>
          <w:i/>
          <w:sz w:val="24"/>
          <w:szCs w:val="24"/>
        </w:rPr>
        <w:tab/>
        <w:t xml:space="preserve">Povrch komunikace je navržen z asfaltového betonu. </w:t>
      </w:r>
    </w:p>
    <w:p w:rsidR="00AF2D9D" w:rsidRPr="00BE18A9" w:rsidRDefault="00AF2D9D" w:rsidP="00BE18A9">
      <w:pPr>
        <w:shd w:val="clear" w:color="auto" w:fill="FFFFFF"/>
        <w:spacing w:after="0" w:line="240" w:lineRule="auto"/>
        <w:jc w:val="both"/>
        <w:rPr>
          <w:rFonts w:ascii="Times New Roman" w:hAnsi="Times New Roman" w:cs="Times New Roman"/>
          <w:b/>
          <w:i/>
          <w:sz w:val="24"/>
          <w:szCs w:val="24"/>
        </w:rPr>
      </w:pPr>
      <w:r w:rsidRPr="00BE18A9">
        <w:rPr>
          <w:rFonts w:ascii="Times New Roman" w:hAnsi="Times New Roman" w:cs="Times New Roman"/>
          <w:b/>
          <w:i/>
          <w:sz w:val="24"/>
          <w:szCs w:val="24"/>
        </w:rPr>
        <w:tab/>
        <w:t xml:space="preserve">V km 0,036 a 0,093 jsou navrženy zpevněné plochy pro popelnice. Budou z betonové zámkové dlažby. </w:t>
      </w:r>
    </w:p>
    <w:p w:rsidR="00AF2D9D" w:rsidRPr="00BE18A9" w:rsidRDefault="00AF2D9D" w:rsidP="00BE18A9">
      <w:pPr>
        <w:shd w:val="clear" w:color="auto" w:fill="FFFFFF"/>
        <w:spacing w:after="0" w:line="240" w:lineRule="auto"/>
        <w:jc w:val="both"/>
        <w:rPr>
          <w:rFonts w:ascii="Times New Roman" w:hAnsi="Times New Roman" w:cs="Times New Roman"/>
          <w:b/>
          <w:i/>
          <w:sz w:val="24"/>
          <w:szCs w:val="24"/>
        </w:rPr>
      </w:pPr>
    </w:p>
    <w:p w:rsidR="00AF2D9D" w:rsidRPr="00BE18A9" w:rsidRDefault="00AF2D9D" w:rsidP="00BE18A9">
      <w:pPr>
        <w:shd w:val="clear" w:color="auto" w:fill="FFFFFF"/>
        <w:spacing w:after="0" w:line="240" w:lineRule="auto"/>
        <w:jc w:val="both"/>
        <w:rPr>
          <w:rFonts w:ascii="Times New Roman" w:hAnsi="Times New Roman" w:cs="Times New Roman"/>
          <w:b/>
          <w:i/>
          <w:sz w:val="24"/>
          <w:szCs w:val="24"/>
        </w:rPr>
      </w:pPr>
      <w:r w:rsidRPr="00BE18A9">
        <w:rPr>
          <w:rFonts w:ascii="Times New Roman" w:hAnsi="Times New Roman" w:cs="Times New Roman"/>
          <w:b/>
          <w:i/>
          <w:sz w:val="24"/>
          <w:szCs w:val="24"/>
        </w:rPr>
        <w:tab/>
        <w:t xml:space="preserve">Komunikace je ohraničena betonovými silničními obrubníky resp. obrubou štěrbinového odvodňovacího žlabu. Ze strany rodinných domků, kde se napojuje na stávající parkovací plochy, vjezdy do garáží a vstupy do domů budou mít obrubníky převýšení +20 mm. </w:t>
      </w:r>
    </w:p>
    <w:p w:rsidR="00AF2D9D" w:rsidRPr="00BE18A9" w:rsidRDefault="00AF2D9D" w:rsidP="00BE18A9">
      <w:pPr>
        <w:shd w:val="clear" w:color="auto" w:fill="FFFFFF"/>
        <w:spacing w:after="0" w:line="240" w:lineRule="auto"/>
        <w:jc w:val="both"/>
        <w:rPr>
          <w:rFonts w:ascii="Times New Roman" w:hAnsi="Times New Roman" w:cs="Times New Roman"/>
          <w:b/>
          <w:i/>
          <w:sz w:val="24"/>
          <w:szCs w:val="24"/>
        </w:rPr>
      </w:pPr>
      <w:r w:rsidRPr="00BE18A9">
        <w:rPr>
          <w:rFonts w:ascii="Times New Roman" w:hAnsi="Times New Roman" w:cs="Times New Roman"/>
          <w:b/>
          <w:i/>
          <w:sz w:val="24"/>
          <w:szCs w:val="24"/>
        </w:rPr>
        <w:tab/>
        <w:t xml:space="preserve">Odvodnění povrchu komunikace je navrženo do podélného betonového štěrbinového žlabu, který bude součástí šířky komunikace. Na žlabu se osadí čistící kusy ve vzdálenosti 6,0 m.  </w:t>
      </w:r>
    </w:p>
    <w:p w:rsidR="00AF2D9D" w:rsidRPr="00BE18A9" w:rsidRDefault="00AF2D9D" w:rsidP="00BE18A9">
      <w:pPr>
        <w:shd w:val="clear" w:color="auto" w:fill="FFFFFF"/>
        <w:spacing w:after="0" w:line="240" w:lineRule="auto"/>
        <w:jc w:val="both"/>
        <w:rPr>
          <w:rFonts w:ascii="Times New Roman" w:hAnsi="Times New Roman" w:cs="Times New Roman"/>
          <w:b/>
          <w:i/>
          <w:sz w:val="24"/>
          <w:szCs w:val="24"/>
        </w:rPr>
      </w:pPr>
      <w:r w:rsidRPr="00BE18A9">
        <w:rPr>
          <w:rFonts w:ascii="Times New Roman" w:hAnsi="Times New Roman" w:cs="Times New Roman"/>
          <w:b/>
          <w:i/>
          <w:sz w:val="24"/>
          <w:szCs w:val="24"/>
        </w:rPr>
        <w:t>Stávající uliční vpusti budou vybourány a nahrazeny novými, které budou součástí štěrbinového žlabu. Ty se osadí v ne</w:t>
      </w:r>
      <w:r w:rsidR="008D3C5E">
        <w:rPr>
          <w:rFonts w:ascii="Times New Roman" w:hAnsi="Times New Roman" w:cs="Times New Roman"/>
          <w:b/>
          <w:i/>
          <w:sz w:val="24"/>
          <w:szCs w:val="24"/>
        </w:rPr>
        <w:t xml:space="preserve">jnižších místech okraje </w:t>
      </w:r>
      <w:proofErr w:type="spellStart"/>
      <w:r w:rsidR="008D3C5E">
        <w:rPr>
          <w:rFonts w:ascii="Times New Roman" w:hAnsi="Times New Roman" w:cs="Times New Roman"/>
          <w:b/>
          <w:i/>
          <w:sz w:val="24"/>
          <w:szCs w:val="24"/>
        </w:rPr>
        <w:t>vozovkya</w:t>
      </w:r>
      <w:proofErr w:type="spellEnd"/>
      <w:r w:rsidR="008D3C5E">
        <w:rPr>
          <w:rFonts w:ascii="Times New Roman" w:hAnsi="Times New Roman" w:cs="Times New Roman"/>
          <w:b/>
          <w:i/>
          <w:sz w:val="24"/>
          <w:szCs w:val="24"/>
        </w:rPr>
        <w:t xml:space="preserve"> odvodní do stávající dešťové kanalizace.</w:t>
      </w:r>
      <w:r w:rsidRPr="00BE18A9">
        <w:rPr>
          <w:rFonts w:ascii="Times New Roman" w:hAnsi="Times New Roman" w:cs="Times New Roman"/>
          <w:b/>
          <w:i/>
          <w:sz w:val="24"/>
          <w:szCs w:val="24"/>
        </w:rPr>
        <w:tab/>
        <w:t xml:space="preserve">Všechny stávající povrchy komunikací budou vybourány včetně obrubníků. Navrhované komunikace budou mít kompletní skladbu vozovky. </w:t>
      </w:r>
    </w:p>
    <w:p w:rsidR="00AF2D9D" w:rsidRPr="00191567" w:rsidRDefault="00AF2D9D" w:rsidP="00AF2D9D">
      <w:pPr>
        <w:jc w:val="both"/>
      </w:pPr>
    </w:p>
    <w:p w:rsidR="00AF2D9D" w:rsidRPr="00191567" w:rsidRDefault="00AF2D9D" w:rsidP="00AF2D9D">
      <w:pPr>
        <w:jc w:val="both"/>
      </w:pPr>
    </w:p>
    <w:p w:rsidR="00AF2D9D" w:rsidRPr="00BE18A9" w:rsidRDefault="00AF2D9D" w:rsidP="00AF2D9D">
      <w:pPr>
        <w:jc w:val="both"/>
        <w:rPr>
          <w:rFonts w:ascii="Times New Roman" w:hAnsi="Times New Roman" w:cs="Times New Roman"/>
          <w:b/>
          <w:i/>
          <w:sz w:val="24"/>
          <w:szCs w:val="24"/>
          <w:u w:val="single"/>
        </w:rPr>
      </w:pPr>
      <w:r w:rsidRPr="00BE18A9">
        <w:rPr>
          <w:rFonts w:ascii="Times New Roman" w:hAnsi="Times New Roman" w:cs="Times New Roman"/>
          <w:b/>
          <w:i/>
          <w:sz w:val="24"/>
          <w:szCs w:val="24"/>
          <w:u w:val="single"/>
        </w:rPr>
        <w:t xml:space="preserve">Konstrukce živičné komunikace: </w:t>
      </w:r>
    </w:p>
    <w:p w:rsidR="00AF2D9D" w:rsidRPr="00BE18A9" w:rsidRDefault="00AF2D9D" w:rsidP="00AF2D9D">
      <w:pPr>
        <w:jc w:val="both"/>
        <w:rPr>
          <w:rFonts w:ascii="Times New Roman" w:hAnsi="Times New Roman" w:cs="Times New Roman"/>
          <w:b/>
          <w:i/>
          <w:sz w:val="24"/>
          <w:szCs w:val="24"/>
        </w:rPr>
      </w:pPr>
      <w:r w:rsidRPr="00BE18A9">
        <w:rPr>
          <w:rFonts w:ascii="Times New Roman" w:hAnsi="Times New Roman" w:cs="Times New Roman"/>
          <w:b/>
          <w:i/>
          <w:sz w:val="24"/>
          <w:szCs w:val="24"/>
        </w:rPr>
        <w:t xml:space="preserve">Asfaltový beton </w:t>
      </w:r>
      <w:proofErr w:type="spellStart"/>
      <w:r w:rsidRPr="00BE18A9">
        <w:rPr>
          <w:rFonts w:ascii="Times New Roman" w:hAnsi="Times New Roman" w:cs="Times New Roman"/>
          <w:b/>
          <w:i/>
          <w:sz w:val="24"/>
          <w:szCs w:val="24"/>
        </w:rPr>
        <w:t>střednězrnný</w:t>
      </w:r>
      <w:proofErr w:type="spellEnd"/>
      <w:r w:rsidRPr="00BE18A9">
        <w:rPr>
          <w:rFonts w:ascii="Times New Roman" w:hAnsi="Times New Roman" w:cs="Times New Roman"/>
          <w:b/>
          <w:i/>
          <w:sz w:val="24"/>
          <w:szCs w:val="24"/>
        </w:rPr>
        <w:t xml:space="preserve"> </w:t>
      </w:r>
      <w:r w:rsidRPr="00BE18A9">
        <w:rPr>
          <w:rFonts w:ascii="Times New Roman" w:hAnsi="Times New Roman" w:cs="Times New Roman"/>
          <w:b/>
          <w:i/>
          <w:sz w:val="24"/>
          <w:szCs w:val="24"/>
        </w:rPr>
        <w:tab/>
        <w:t xml:space="preserve">ACO 11 </w:t>
      </w:r>
      <w:r w:rsidRPr="00BE18A9">
        <w:rPr>
          <w:rFonts w:ascii="Times New Roman" w:hAnsi="Times New Roman" w:cs="Times New Roman"/>
          <w:b/>
          <w:i/>
          <w:sz w:val="24"/>
          <w:szCs w:val="24"/>
        </w:rPr>
        <w:tab/>
        <w:t xml:space="preserve">ČSN EN 13108-1 </w:t>
      </w:r>
      <w:r w:rsidRPr="00BE18A9">
        <w:rPr>
          <w:rFonts w:ascii="Times New Roman" w:hAnsi="Times New Roman" w:cs="Times New Roman"/>
          <w:b/>
          <w:i/>
          <w:sz w:val="24"/>
          <w:szCs w:val="24"/>
        </w:rPr>
        <w:tab/>
      </w:r>
      <w:r w:rsidRPr="00BE18A9">
        <w:rPr>
          <w:rFonts w:ascii="Times New Roman" w:hAnsi="Times New Roman" w:cs="Times New Roman"/>
          <w:b/>
          <w:i/>
          <w:sz w:val="24"/>
          <w:szCs w:val="24"/>
        </w:rPr>
        <w:tab/>
        <w:t xml:space="preserve">  40 mm </w:t>
      </w:r>
    </w:p>
    <w:p w:rsidR="00AF2D9D" w:rsidRPr="00BE18A9" w:rsidRDefault="00AF2D9D" w:rsidP="00AF2D9D">
      <w:pPr>
        <w:jc w:val="both"/>
        <w:rPr>
          <w:rFonts w:ascii="Times New Roman" w:hAnsi="Times New Roman" w:cs="Times New Roman"/>
          <w:b/>
          <w:i/>
          <w:sz w:val="24"/>
          <w:szCs w:val="24"/>
        </w:rPr>
      </w:pPr>
      <w:r w:rsidRPr="00BE18A9">
        <w:rPr>
          <w:rFonts w:ascii="Times New Roman" w:hAnsi="Times New Roman" w:cs="Times New Roman"/>
          <w:b/>
          <w:i/>
          <w:sz w:val="24"/>
          <w:szCs w:val="24"/>
        </w:rPr>
        <w:t xml:space="preserve">Postřik spojovací emulzní </w:t>
      </w:r>
      <w:r w:rsidRPr="00BE18A9">
        <w:rPr>
          <w:rFonts w:ascii="Times New Roman" w:hAnsi="Times New Roman" w:cs="Times New Roman"/>
          <w:b/>
          <w:i/>
          <w:sz w:val="24"/>
          <w:szCs w:val="24"/>
        </w:rPr>
        <w:tab/>
      </w:r>
      <w:r w:rsidRPr="00BE18A9">
        <w:rPr>
          <w:rFonts w:ascii="Times New Roman" w:hAnsi="Times New Roman" w:cs="Times New Roman"/>
          <w:b/>
          <w:i/>
          <w:sz w:val="24"/>
          <w:szCs w:val="24"/>
        </w:rPr>
        <w:tab/>
        <w:t>PS-E</w:t>
      </w:r>
      <w:r w:rsidRPr="00BE18A9">
        <w:rPr>
          <w:rFonts w:ascii="Times New Roman" w:hAnsi="Times New Roman" w:cs="Times New Roman"/>
          <w:b/>
          <w:i/>
          <w:sz w:val="24"/>
          <w:szCs w:val="24"/>
        </w:rPr>
        <w:tab/>
      </w:r>
      <w:r w:rsidRPr="00BE18A9">
        <w:rPr>
          <w:rFonts w:ascii="Times New Roman" w:hAnsi="Times New Roman" w:cs="Times New Roman"/>
          <w:b/>
          <w:i/>
          <w:sz w:val="24"/>
          <w:szCs w:val="24"/>
        </w:rPr>
        <w:tab/>
        <w:t xml:space="preserve">ČSN 73 6129 </w:t>
      </w:r>
      <w:r w:rsidRPr="00BE18A9">
        <w:rPr>
          <w:rFonts w:ascii="Times New Roman" w:hAnsi="Times New Roman" w:cs="Times New Roman"/>
          <w:b/>
          <w:i/>
          <w:sz w:val="24"/>
          <w:szCs w:val="24"/>
        </w:rPr>
        <w:tab/>
      </w:r>
      <w:r w:rsidRPr="00BE18A9">
        <w:rPr>
          <w:rFonts w:ascii="Times New Roman" w:hAnsi="Times New Roman" w:cs="Times New Roman"/>
          <w:b/>
          <w:i/>
          <w:sz w:val="24"/>
          <w:szCs w:val="24"/>
        </w:rPr>
        <w:tab/>
      </w:r>
      <w:r w:rsidRPr="00BE18A9">
        <w:rPr>
          <w:rFonts w:ascii="Times New Roman" w:hAnsi="Times New Roman" w:cs="Times New Roman"/>
          <w:b/>
          <w:i/>
          <w:sz w:val="24"/>
          <w:szCs w:val="24"/>
        </w:rPr>
        <w:tab/>
        <w:t xml:space="preserve">0,5 kg/m2 </w:t>
      </w:r>
    </w:p>
    <w:p w:rsidR="00AF2D9D" w:rsidRPr="00BE18A9" w:rsidRDefault="00AF2D9D" w:rsidP="00AF2D9D">
      <w:pPr>
        <w:jc w:val="both"/>
        <w:rPr>
          <w:rFonts w:ascii="Times New Roman" w:hAnsi="Times New Roman" w:cs="Times New Roman"/>
          <w:b/>
          <w:i/>
          <w:sz w:val="24"/>
          <w:szCs w:val="24"/>
        </w:rPr>
      </w:pPr>
      <w:r w:rsidRPr="00BE18A9">
        <w:rPr>
          <w:rFonts w:ascii="Times New Roman" w:hAnsi="Times New Roman" w:cs="Times New Roman"/>
          <w:b/>
          <w:i/>
          <w:sz w:val="24"/>
          <w:szCs w:val="24"/>
        </w:rPr>
        <w:t xml:space="preserve">Obalované kamenivo </w:t>
      </w:r>
      <w:proofErr w:type="spellStart"/>
      <w:r w:rsidRPr="00BE18A9">
        <w:rPr>
          <w:rFonts w:ascii="Times New Roman" w:hAnsi="Times New Roman" w:cs="Times New Roman"/>
          <w:b/>
          <w:i/>
          <w:sz w:val="24"/>
          <w:szCs w:val="24"/>
        </w:rPr>
        <w:t>střednězrnné</w:t>
      </w:r>
      <w:proofErr w:type="spellEnd"/>
      <w:r w:rsidRPr="00BE18A9">
        <w:rPr>
          <w:rFonts w:ascii="Times New Roman" w:hAnsi="Times New Roman" w:cs="Times New Roman"/>
          <w:b/>
          <w:i/>
          <w:sz w:val="24"/>
          <w:szCs w:val="24"/>
        </w:rPr>
        <w:t xml:space="preserve"> </w:t>
      </w:r>
      <w:r w:rsidRPr="00BE18A9">
        <w:rPr>
          <w:rFonts w:ascii="Times New Roman" w:hAnsi="Times New Roman" w:cs="Times New Roman"/>
          <w:b/>
          <w:i/>
          <w:sz w:val="24"/>
          <w:szCs w:val="24"/>
        </w:rPr>
        <w:tab/>
        <w:t xml:space="preserve">ACP 16+ </w:t>
      </w:r>
      <w:r w:rsidRPr="00BE18A9">
        <w:rPr>
          <w:rFonts w:ascii="Times New Roman" w:hAnsi="Times New Roman" w:cs="Times New Roman"/>
          <w:b/>
          <w:i/>
          <w:sz w:val="24"/>
          <w:szCs w:val="24"/>
        </w:rPr>
        <w:tab/>
        <w:t xml:space="preserve">ČSN EN 13108-1 </w:t>
      </w:r>
      <w:r w:rsidRPr="00BE18A9">
        <w:rPr>
          <w:rFonts w:ascii="Times New Roman" w:hAnsi="Times New Roman" w:cs="Times New Roman"/>
          <w:b/>
          <w:i/>
          <w:sz w:val="24"/>
          <w:szCs w:val="24"/>
        </w:rPr>
        <w:tab/>
      </w:r>
      <w:r w:rsidRPr="00BE18A9">
        <w:rPr>
          <w:rFonts w:ascii="Times New Roman" w:hAnsi="Times New Roman" w:cs="Times New Roman"/>
          <w:b/>
          <w:i/>
          <w:sz w:val="24"/>
          <w:szCs w:val="24"/>
        </w:rPr>
        <w:tab/>
        <w:t xml:space="preserve">  60 mm </w:t>
      </w:r>
    </w:p>
    <w:p w:rsidR="00AF2D9D" w:rsidRPr="00BE18A9" w:rsidRDefault="00AF2D9D" w:rsidP="00AF2D9D">
      <w:pPr>
        <w:jc w:val="both"/>
        <w:rPr>
          <w:rFonts w:ascii="Times New Roman" w:hAnsi="Times New Roman" w:cs="Times New Roman"/>
          <w:b/>
          <w:i/>
          <w:sz w:val="24"/>
          <w:szCs w:val="24"/>
        </w:rPr>
      </w:pPr>
      <w:r w:rsidRPr="00BE18A9">
        <w:rPr>
          <w:rFonts w:ascii="Times New Roman" w:hAnsi="Times New Roman" w:cs="Times New Roman"/>
          <w:b/>
          <w:i/>
          <w:sz w:val="24"/>
          <w:szCs w:val="24"/>
        </w:rPr>
        <w:t xml:space="preserve">Postřik infiltrační asfaltový </w:t>
      </w:r>
      <w:r w:rsidRPr="00BE18A9">
        <w:rPr>
          <w:rFonts w:ascii="Times New Roman" w:hAnsi="Times New Roman" w:cs="Times New Roman"/>
          <w:b/>
          <w:i/>
          <w:sz w:val="24"/>
          <w:szCs w:val="24"/>
        </w:rPr>
        <w:tab/>
      </w:r>
      <w:r w:rsidRPr="00BE18A9">
        <w:rPr>
          <w:rFonts w:ascii="Times New Roman" w:hAnsi="Times New Roman" w:cs="Times New Roman"/>
          <w:b/>
          <w:i/>
          <w:sz w:val="24"/>
          <w:szCs w:val="24"/>
        </w:rPr>
        <w:tab/>
        <w:t xml:space="preserve">PS-I </w:t>
      </w:r>
      <w:r w:rsidRPr="00BE18A9">
        <w:rPr>
          <w:rFonts w:ascii="Times New Roman" w:hAnsi="Times New Roman" w:cs="Times New Roman"/>
          <w:b/>
          <w:i/>
          <w:sz w:val="24"/>
          <w:szCs w:val="24"/>
        </w:rPr>
        <w:tab/>
      </w:r>
      <w:r w:rsidRPr="00BE18A9">
        <w:rPr>
          <w:rFonts w:ascii="Times New Roman" w:hAnsi="Times New Roman" w:cs="Times New Roman"/>
          <w:b/>
          <w:i/>
          <w:sz w:val="24"/>
          <w:szCs w:val="24"/>
        </w:rPr>
        <w:tab/>
        <w:t xml:space="preserve">ČSN 73 6129 </w:t>
      </w:r>
      <w:r w:rsidRPr="00BE18A9">
        <w:rPr>
          <w:rFonts w:ascii="Times New Roman" w:hAnsi="Times New Roman" w:cs="Times New Roman"/>
          <w:b/>
          <w:i/>
          <w:sz w:val="24"/>
          <w:szCs w:val="24"/>
        </w:rPr>
        <w:tab/>
      </w:r>
      <w:r w:rsidRPr="00BE18A9">
        <w:rPr>
          <w:rFonts w:ascii="Times New Roman" w:hAnsi="Times New Roman" w:cs="Times New Roman"/>
          <w:b/>
          <w:i/>
          <w:sz w:val="24"/>
          <w:szCs w:val="24"/>
        </w:rPr>
        <w:tab/>
      </w:r>
      <w:r w:rsidRPr="00BE18A9">
        <w:rPr>
          <w:rFonts w:ascii="Times New Roman" w:hAnsi="Times New Roman" w:cs="Times New Roman"/>
          <w:b/>
          <w:i/>
          <w:sz w:val="24"/>
          <w:szCs w:val="24"/>
        </w:rPr>
        <w:tab/>
        <w:t xml:space="preserve">1,5 kg/m2 </w:t>
      </w:r>
    </w:p>
    <w:p w:rsidR="00AF2D9D" w:rsidRPr="00BE18A9" w:rsidRDefault="00AF2D9D" w:rsidP="00AF2D9D">
      <w:pPr>
        <w:jc w:val="both"/>
        <w:rPr>
          <w:rFonts w:ascii="Times New Roman" w:hAnsi="Times New Roman" w:cs="Times New Roman"/>
          <w:b/>
          <w:i/>
          <w:sz w:val="24"/>
          <w:szCs w:val="24"/>
        </w:rPr>
      </w:pPr>
      <w:r w:rsidRPr="00BE18A9">
        <w:rPr>
          <w:rFonts w:ascii="Times New Roman" w:hAnsi="Times New Roman" w:cs="Times New Roman"/>
          <w:b/>
          <w:i/>
          <w:sz w:val="24"/>
          <w:szCs w:val="24"/>
        </w:rPr>
        <w:t xml:space="preserve">Mechanicky zpevněné kamenivo </w:t>
      </w:r>
      <w:r w:rsidRPr="00BE18A9">
        <w:rPr>
          <w:rFonts w:ascii="Times New Roman" w:hAnsi="Times New Roman" w:cs="Times New Roman"/>
          <w:b/>
          <w:i/>
          <w:sz w:val="24"/>
          <w:szCs w:val="24"/>
        </w:rPr>
        <w:tab/>
        <w:t xml:space="preserve">MZK </w:t>
      </w:r>
      <w:r w:rsidRPr="00BE18A9">
        <w:rPr>
          <w:rFonts w:ascii="Times New Roman" w:hAnsi="Times New Roman" w:cs="Times New Roman"/>
          <w:b/>
          <w:i/>
          <w:sz w:val="24"/>
          <w:szCs w:val="24"/>
        </w:rPr>
        <w:tab/>
      </w:r>
      <w:r w:rsidRPr="00BE18A9">
        <w:rPr>
          <w:rFonts w:ascii="Times New Roman" w:hAnsi="Times New Roman" w:cs="Times New Roman"/>
          <w:b/>
          <w:i/>
          <w:sz w:val="24"/>
          <w:szCs w:val="24"/>
        </w:rPr>
        <w:tab/>
        <w:t xml:space="preserve">ČSN EN 13242 </w:t>
      </w:r>
      <w:r w:rsidRPr="00BE18A9">
        <w:rPr>
          <w:rFonts w:ascii="Times New Roman" w:hAnsi="Times New Roman" w:cs="Times New Roman"/>
          <w:b/>
          <w:i/>
          <w:sz w:val="24"/>
          <w:szCs w:val="24"/>
        </w:rPr>
        <w:tab/>
      </w:r>
      <w:r w:rsidRPr="00BE18A9">
        <w:rPr>
          <w:rFonts w:ascii="Times New Roman" w:hAnsi="Times New Roman" w:cs="Times New Roman"/>
          <w:b/>
          <w:i/>
          <w:sz w:val="24"/>
          <w:szCs w:val="24"/>
        </w:rPr>
        <w:tab/>
        <w:t>150 mm</w:t>
      </w:r>
    </w:p>
    <w:p w:rsidR="00AF2D9D" w:rsidRPr="00BE18A9" w:rsidRDefault="00AF2D9D" w:rsidP="00AF2D9D">
      <w:pPr>
        <w:jc w:val="both"/>
        <w:rPr>
          <w:rFonts w:ascii="Times New Roman" w:hAnsi="Times New Roman" w:cs="Times New Roman"/>
          <w:b/>
          <w:i/>
          <w:sz w:val="24"/>
          <w:szCs w:val="24"/>
        </w:rPr>
      </w:pPr>
      <w:proofErr w:type="spellStart"/>
      <w:r w:rsidRPr="00BE18A9">
        <w:rPr>
          <w:rFonts w:ascii="Times New Roman" w:hAnsi="Times New Roman" w:cs="Times New Roman"/>
          <w:b/>
          <w:i/>
          <w:sz w:val="24"/>
          <w:szCs w:val="24"/>
        </w:rPr>
        <w:t>Štěrkodrť</w:t>
      </w:r>
      <w:proofErr w:type="spellEnd"/>
      <w:r w:rsidRPr="00BE18A9">
        <w:rPr>
          <w:rFonts w:ascii="Times New Roman" w:hAnsi="Times New Roman" w:cs="Times New Roman"/>
          <w:b/>
          <w:i/>
          <w:sz w:val="24"/>
          <w:szCs w:val="24"/>
        </w:rPr>
        <w:t xml:space="preserve"> </w:t>
      </w:r>
      <w:r w:rsidRPr="00BE18A9">
        <w:rPr>
          <w:rFonts w:ascii="Times New Roman" w:hAnsi="Times New Roman" w:cs="Times New Roman"/>
          <w:b/>
          <w:i/>
          <w:sz w:val="24"/>
          <w:szCs w:val="24"/>
        </w:rPr>
        <w:tab/>
      </w:r>
      <w:r w:rsidRPr="00BE18A9">
        <w:rPr>
          <w:rFonts w:ascii="Times New Roman" w:hAnsi="Times New Roman" w:cs="Times New Roman"/>
          <w:b/>
          <w:i/>
          <w:sz w:val="24"/>
          <w:szCs w:val="24"/>
        </w:rPr>
        <w:tab/>
      </w:r>
      <w:r w:rsidRPr="00BE18A9">
        <w:rPr>
          <w:rFonts w:ascii="Times New Roman" w:hAnsi="Times New Roman" w:cs="Times New Roman"/>
          <w:b/>
          <w:i/>
          <w:sz w:val="24"/>
          <w:szCs w:val="24"/>
        </w:rPr>
        <w:tab/>
      </w:r>
      <w:r w:rsidRPr="00BE18A9">
        <w:rPr>
          <w:rFonts w:ascii="Times New Roman" w:hAnsi="Times New Roman" w:cs="Times New Roman"/>
          <w:b/>
          <w:i/>
          <w:sz w:val="24"/>
          <w:szCs w:val="24"/>
        </w:rPr>
        <w:tab/>
        <w:t xml:space="preserve">ŠD </w:t>
      </w:r>
      <w:r w:rsidRPr="00BE18A9">
        <w:rPr>
          <w:rFonts w:ascii="Times New Roman" w:hAnsi="Times New Roman" w:cs="Times New Roman"/>
          <w:b/>
          <w:i/>
          <w:sz w:val="24"/>
          <w:szCs w:val="24"/>
        </w:rPr>
        <w:tab/>
      </w:r>
      <w:r w:rsidRPr="00BE18A9">
        <w:rPr>
          <w:rFonts w:ascii="Times New Roman" w:hAnsi="Times New Roman" w:cs="Times New Roman"/>
          <w:b/>
          <w:i/>
          <w:sz w:val="24"/>
          <w:szCs w:val="24"/>
        </w:rPr>
        <w:tab/>
        <w:t xml:space="preserve">ČSN EN 13242 </w:t>
      </w:r>
      <w:r w:rsidRPr="00BE18A9">
        <w:rPr>
          <w:rFonts w:ascii="Times New Roman" w:hAnsi="Times New Roman" w:cs="Times New Roman"/>
          <w:b/>
          <w:i/>
          <w:sz w:val="24"/>
          <w:szCs w:val="24"/>
        </w:rPr>
        <w:tab/>
      </w:r>
      <w:r w:rsidRPr="00BE18A9">
        <w:rPr>
          <w:rFonts w:ascii="Times New Roman" w:hAnsi="Times New Roman" w:cs="Times New Roman"/>
          <w:b/>
          <w:i/>
          <w:sz w:val="24"/>
          <w:szCs w:val="24"/>
        </w:rPr>
        <w:tab/>
        <w:t xml:space="preserve">200 mm </w:t>
      </w:r>
    </w:p>
    <w:p w:rsidR="00AF2D9D" w:rsidRPr="00BE18A9" w:rsidRDefault="00AF2D9D" w:rsidP="00AF2D9D">
      <w:pPr>
        <w:jc w:val="both"/>
        <w:rPr>
          <w:rFonts w:ascii="Times New Roman" w:hAnsi="Times New Roman" w:cs="Times New Roman"/>
          <w:b/>
          <w:i/>
          <w:sz w:val="24"/>
          <w:szCs w:val="24"/>
        </w:rPr>
      </w:pPr>
      <w:proofErr w:type="spellStart"/>
      <w:r w:rsidRPr="00BE18A9">
        <w:rPr>
          <w:rFonts w:ascii="Times New Roman" w:hAnsi="Times New Roman" w:cs="Times New Roman"/>
          <w:b/>
          <w:i/>
          <w:sz w:val="24"/>
          <w:szCs w:val="24"/>
        </w:rPr>
        <w:t>Geotextilie</w:t>
      </w:r>
      <w:proofErr w:type="spellEnd"/>
      <w:r w:rsidRPr="00BE18A9">
        <w:rPr>
          <w:rFonts w:ascii="Times New Roman" w:hAnsi="Times New Roman" w:cs="Times New Roman"/>
          <w:b/>
          <w:i/>
          <w:sz w:val="24"/>
          <w:szCs w:val="24"/>
        </w:rPr>
        <w:t xml:space="preserve"> GEOLON PP 40</w:t>
      </w:r>
      <w:r w:rsidRPr="00BE18A9">
        <w:rPr>
          <w:rFonts w:ascii="Times New Roman" w:hAnsi="Times New Roman" w:cs="Times New Roman"/>
          <w:b/>
          <w:i/>
          <w:sz w:val="24"/>
          <w:szCs w:val="24"/>
        </w:rPr>
        <w:tab/>
      </w:r>
      <w:r w:rsidRPr="00BE18A9">
        <w:rPr>
          <w:rFonts w:ascii="Times New Roman" w:hAnsi="Times New Roman" w:cs="Times New Roman"/>
          <w:b/>
          <w:i/>
          <w:sz w:val="24"/>
          <w:szCs w:val="24"/>
        </w:rPr>
        <w:tab/>
      </w:r>
      <w:r w:rsidRPr="00BE18A9">
        <w:rPr>
          <w:rFonts w:ascii="Times New Roman" w:hAnsi="Times New Roman" w:cs="Times New Roman"/>
          <w:b/>
          <w:i/>
          <w:sz w:val="24"/>
          <w:szCs w:val="24"/>
        </w:rPr>
        <w:tab/>
      </w:r>
      <w:r w:rsidRPr="00BE18A9">
        <w:rPr>
          <w:rFonts w:ascii="Times New Roman" w:hAnsi="Times New Roman" w:cs="Times New Roman"/>
          <w:b/>
          <w:i/>
          <w:sz w:val="24"/>
          <w:szCs w:val="24"/>
        </w:rPr>
        <w:tab/>
      </w:r>
      <w:r w:rsidRPr="00BE18A9">
        <w:rPr>
          <w:rFonts w:ascii="Times New Roman" w:hAnsi="Times New Roman" w:cs="Times New Roman"/>
          <w:b/>
          <w:i/>
          <w:sz w:val="24"/>
          <w:szCs w:val="24"/>
        </w:rPr>
        <w:tab/>
      </w:r>
      <w:r w:rsidRPr="00BE18A9">
        <w:rPr>
          <w:rFonts w:ascii="Times New Roman" w:hAnsi="Times New Roman" w:cs="Times New Roman"/>
          <w:b/>
          <w:i/>
          <w:sz w:val="24"/>
          <w:szCs w:val="24"/>
        </w:rPr>
        <w:tab/>
      </w:r>
      <w:r w:rsidRPr="00BE18A9">
        <w:rPr>
          <w:rFonts w:ascii="Times New Roman" w:hAnsi="Times New Roman" w:cs="Times New Roman"/>
          <w:b/>
          <w:i/>
          <w:sz w:val="24"/>
          <w:szCs w:val="24"/>
        </w:rPr>
        <w:tab/>
      </w:r>
      <w:r w:rsidRPr="00BE18A9">
        <w:rPr>
          <w:rFonts w:ascii="Times New Roman" w:hAnsi="Times New Roman" w:cs="Times New Roman"/>
          <w:b/>
          <w:i/>
          <w:sz w:val="24"/>
          <w:szCs w:val="24"/>
        </w:rPr>
        <w:tab/>
      </w:r>
      <w:r w:rsidRPr="00BE18A9">
        <w:rPr>
          <w:rFonts w:ascii="Times New Roman" w:hAnsi="Times New Roman" w:cs="Times New Roman"/>
          <w:b/>
          <w:i/>
          <w:sz w:val="24"/>
          <w:szCs w:val="24"/>
        </w:rPr>
        <w:tab/>
      </w:r>
      <w:r w:rsidRPr="00BE18A9">
        <w:rPr>
          <w:rFonts w:ascii="Times New Roman" w:hAnsi="Times New Roman" w:cs="Times New Roman"/>
          <w:b/>
          <w:i/>
          <w:sz w:val="24"/>
          <w:szCs w:val="24"/>
        </w:rPr>
        <w:tab/>
      </w:r>
    </w:p>
    <w:p w:rsidR="00AF2D9D" w:rsidRPr="00BE18A9" w:rsidRDefault="00AF2D9D" w:rsidP="00AF2D9D">
      <w:pPr>
        <w:jc w:val="both"/>
        <w:rPr>
          <w:rFonts w:ascii="Times New Roman" w:hAnsi="Times New Roman" w:cs="Times New Roman"/>
          <w:b/>
          <w:i/>
          <w:sz w:val="24"/>
          <w:szCs w:val="24"/>
        </w:rPr>
      </w:pPr>
      <w:r w:rsidRPr="00BE18A9">
        <w:rPr>
          <w:rFonts w:ascii="Times New Roman" w:hAnsi="Times New Roman" w:cs="Times New Roman"/>
          <w:b/>
          <w:i/>
          <w:sz w:val="24"/>
          <w:szCs w:val="24"/>
        </w:rPr>
        <w:t xml:space="preserve">Celkem </w:t>
      </w:r>
      <w:r w:rsidRPr="00BE18A9">
        <w:rPr>
          <w:rFonts w:ascii="Times New Roman" w:hAnsi="Times New Roman" w:cs="Times New Roman"/>
          <w:b/>
          <w:i/>
          <w:sz w:val="24"/>
          <w:szCs w:val="24"/>
        </w:rPr>
        <w:tab/>
      </w:r>
      <w:r w:rsidRPr="00BE18A9">
        <w:rPr>
          <w:rFonts w:ascii="Times New Roman" w:hAnsi="Times New Roman" w:cs="Times New Roman"/>
          <w:b/>
          <w:i/>
          <w:sz w:val="24"/>
          <w:szCs w:val="24"/>
        </w:rPr>
        <w:tab/>
      </w:r>
      <w:r w:rsidRPr="00BE18A9">
        <w:rPr>
          <w:rFonts w:ascii="Times New Roman" w:hAnsi="Times New Roman" w:cs="Times New Roman"/>
          <w:b/>
          <w:i/>
          <w:sz w:val="24"/>
          <w:szCs w:val="24"/>
        </w:rPr>
        <w:tab/>
      </w:r>
      <w:r w:rsidRPr="00BE18A9">
        <w:rPr>
          <w:rFonts w:ascii="Times New Roman" w:hAnsi="Times New Roman" w:cs="Times New Roman"/>
          <w:b/>
          <w:i/>
          <w:sz w:val="24"/>
          <w:szCs w:val="24"/>
        </w:rPr>
        <w:tab/>
      </w:r>
      <w:r w:rsidRPr="00BE18A9">
        <w:rPr>
          <w:rFonts w:ascii="Times New Roman" w:hAnsi="Times New Roman" w:cs="Times New Roman"/>
          <w:b/>
          <w:i/>
          <w:sz w:val="24"/>
          <w:szCs w:val="24"/>
        </w:rPr>
        <w:tab/>
      </w:r>
      <w:r w:rsidRPr="00BE18A9">
        <w:rPr>
          <w:rFonts w:ascii="Times New Roman" w:hAnsi="Times New Roman" w:cs="Times New Roman"/>
          <w:b/>
          <w:i/>
          <w:sz w:val="24"/>
          <w:szCs w:val="24"/>
        </w:rPr>
        <w:tab/>
      </w:r>
      <w:r w:rsidRPr="00BE18A9">
        <w:rPr>
          <w:rFonts w:ascii="Times New Roman" w:hAnsi="Times New Roman" w:cs="Times New Roman"/>
          <w:b/>
          <w:i/>
          <w:sz w:val="24"/>
          <w:szCs w:val="24"/>
        </w:rPr>
        <w:tab/>
      </w:r>
      <w:r w:rsidRPr="00BE18A9">
        <w:rPr>
          <w:rFonts w:ascii="Times New Roman" w:hAnsi="Times New Roman" w:cs="Times New Roman"/>
          <w:b/>
          <w:i/>
          <w:sz w:val="24"/>
          <w:szCs w:val="24"/>
        </w:rPr>
        <w:tab/>
      </w:r>
      <w:r w:rsidRPr="00BE18A9">
        <w:rPr>
          <w:rFonts w:ascii="Times New Roman" w:hAnsi="Times New Roman" w:cs="Times New Roman"/>
          <w:b/>
          <w:i/>
          <w:sz w:val="24"/>
          <w:szCs w:val="24"/>
        </w:rPr>
        <w:tab/>
      </w:r>
      <w:r w:rsidRPr="00BE18A9">
        <w:rPr>
          <w:rFonts w:ascii="Times New Roman" w:hAnsi="Times New Roman" w:cs="Times New Roman"/>
          <w:b/>
          <w:i/>
          <w:sz w:val="24"/>
          <w:szCs w:val="24"/>
        </w:rPr>
        <w:tab/>
        <w:t xml:space="preserve">450 mm </w:t>
      </w:r>
    </w:p>
    <w:p w:rsidR="00AF2D9D" w:rsidRPr="0034118E" w:rsidRDefault="00AF2D9D" w:rsidP="00AF2D9D">
      <w:pPr>
        <w:jc w:val="both"/>
        <w:rPr>
          <w:b/>
        </w:rPr>
      </w:pPr>
    </w:p>
    <w:p w:rsidR="00AF2D9D" w:rsidRPr="0034118E" w:rsidRDefault="00AF2D9D" w:rsidP="00AF2D9D">
      <w:pPr>
        <w:jc w:val="both"/>
        <w:rPr>
          <w:b/>
        </w:rPr>
      </w:pPr>
    </w:p>
    <w:p w:rsidR="00AF2D9D" w:rsidRPr="00BE18A9" w:rsidRDefault="00AF2D9D" w:rsidP="00AF2D9D">
      <w:pPr>
        <w:jc w:val="both"/>
        <w:rPr>
          <w:rFonts w:ascii="Times New Roman" w:hAnsi="Times New Roman" w:cs="Times New Roman"/>
          <w:b/>
          <w:i/>
          <w:sz w:val="24"/>
          <w:szCs w:val="24"/>
          <w:u w:val="single"/>
        </w:rPr>
      </w:pPr>
      <w:r w:rsidRPr="00BE18A9">
        <w:rPr>
          <w:rFonts w:ascii="Times New Roman" w:hAnsi="Times New Roman" w:cs="Times New Roman"/>
          <w:b/>
          <w:i/>
          <w:sz w:val="24"/>
          <w:szCs w:val="24"/>
          <w:u w:val="single"/>
        </w:rPr>
        <w:t xml:space="preserve">Konstrukce plochy pro popelnice - dlažba: </w:t>
      </w:r>
    </w:p>
    <w:p w:rsidR="00AF2D9D" w:rsidRPr="00BE18A9" w:rsidRDefault="00AF2D9D" w:rsidP="00AF2D9D">
      <w:pPr>
        <w:jc w:val="both"/>
        <w:rPr>
          <w:rFonts w:ascii="Times New Roman" w:hAnsi="Times New Roman" w:cs="Times New Roman"/>
          <w:b/>
          <w:i/>
          <w:sz w:val="24"/>
          <w:szCs w:val="24"/>
        </w:rPr>
      </w:pPr>
      <w:r w:rsidRPr="00BE18A9">
        <w:rPr>
          <w:rFonts w:ascii="Times New Roman" w:hAnsi="Times New Roman" w:cs="Times New Roman"/>
          <w:b/>
          <w:i/>
          <w:sz w:val="24"/>
          <w:szCs w:val="24"/>
        </w:rPr>
        <w:t xml:space="preserve">Betonová dlažba </w:t>
      </w:r>
      <w:r w:rsidRPr="00BE18A9">
        <w:rPr>
          <w:rFonts w:ascii="Times New Roman" w:hAnsi="Times New Roman" w:cs="Times New Roman"/>
          <w:b/>
          <w:i/>
          <w:sz w:val="24"/>
          <w:szCs w:val="24"/>
        </w:rPr>
        <w:tab/>
      </w:r>
      <w:r w:rsidRPr="00BE18A9">
        <w:rPr>
          <w:rFonts w:ascii="Times New Roman" w:hAnsi="Times New Roman" w:cs="Times New Roman"/>
          <w:b/>
          <w:i/>
          <w:sz w:val="24"/>
          <w:szCs w:val="24"/>
        </w:rPr>
        <w:tab/>
      </w:r>
      <w:r w:rsidRPr="00BE18A9">
        <w:rPr>
          <w:rFonts w:ascii="Times New Roman" w:hAnsi="Times New Roman" w:cs="Times New Roman"/>
          <w:b/>
          <w:i/>
          <w:sz w:val="24"/>
          <w:szCs w:val="24"/>
        </w:rPr>
        <w:tab/>
        <w:t xml:space="preserve">DL </w:t>
      </w:r>
      <w:r w:rsidRPr="00BE18A9">
        <w:rPr>
          <w:rFonts w:ascii="Times New Roman" w:hAnsi="Times New Roman" w:cs="Times New Roman"/>
          <w:b/>
          <w:i/>
          <w:sz w:val="24"/>
          <w:szCs w:val="24"/>
        </w:rPr>
        <w:tab/>
      </w:r>
      <w:r w:rsidRPr="00BE18A9">
        <w:rPr>
          <w:rFonts w:ascii="Times New Roman" w:hAnsi="Times New Roman" w:cs="Times New Roman"/>
          <w:b/>
          <w:i/>
          <w:sz w:val="24"/>
          <w:szCs w:val="24"/>
        </w:rPr>
        <w:tab/>
        <w:t xml:space="preserve">ČSN 73 6131 – 1. část  </w:t>
      </w:r>
      <w:r w:rsidRPr="00BE18A9">
        <w:rPr>
          <w:rFonts w:ascii="Times New Roman" w:hAnsi="Times New Roman" w:cs="Times New Roman"/>
          <w:b/>
          <w:i/>
          <w:sz w:val="24"/>
          <w:szCs w:val="24"/>
        </w:rPr>
        <w:tab/>
        <w:t xml:space="preserve">  60 mm </w:t>
      </w:r>
    </w:p>
    <w:p w:rsidR="00AF2D9D" w:rsidRPr="00BE18A9" w:rsidRDefault="00AF2D9D" w:rsidP="00AF2D9D">
      <w:pPr>
        <w:jc w:val="both"/>
        <w:rPr>
          <w:rFonts w:ascii="Times New Roman" w:hAnsi="Times New Roman" w:cs="Times New Roman"/>
          <w:b/>
          <w:i/>
          <w:sz w:val="24"/>
          <w:szCs w:val="24"/>
        </w:rPr>
      </w:pPr>
      <w:r w:rsidRPr="00BE18A9">
        <w:rPr>
          <w:rFonts w:ascii="Times New Roman" w:hAnsi="Times New Roman" w:cs="Times New Roman"/>
          <w:b/>
          <w:i/>
          <w:sz w:val="24"/>
          <w:szCs w:val="24"/>
        </w:rPr>
        <w:lastRenderedPageBreak/>
        <w:t xml:space="preserve">Ložní vrstva dlažby </w:t>
      </w:r>
      <w:r w:rsidRPr="00BE18A9">
        <w:rPr>
          <w:rFonts w:ascii="Times New Roman" w:hAnsi="Times New Roman" w:cs="Times New Roman"/>
          <w:b/>
          <w:i/>
          <w:sz w:val="24"/>
          <w:szCs w:val="24"/>
        </w:rPr>
        <w:tab/>
      </w:r>
      <w:r w:rsidRPr="00BE18A9">
        <w:rPr>
          <w:rFonts w:ascii="Times New Roman" w:hAnsi="Times New Roman" w:cs="Times New Roman"/>
          <w:b/>
          <w:i/>
          <w:sz w:val="24"/>
          <w:szCs w:val="24"/>
        </w:rPr>
        <w:tab/>
      </w:r>
      <w:r w:rsidRPr="00BE18A9">
        <w:rPr>
          <w:rFonts w:ascii="Times New Roman" w:hAnsi="Times New Roman" w:cs="Times New Roman"/>
          <w:b/>
          <w:i/>
          <w:sz w:val="24"/>
          <w:szCs w:val="24"/>
        </w:rPr>
        <w:tab/>
        <w:t xml:space="preserve">L </w:t>
      </w:r>
      <w:r w:rsidRPr="00BE18A9">
        <w:rPr>
          <w:rFonts w:ascii="Times New Roman" w:hAnsi="Times New Roman" w:cs="Times New Roman"/>
          <w:b/>
          <w:i/>
          <w:sz w:val="24"/>
          <w:szCs w:val="24"/>
        </w:rPr>
        <w:tab/>
      </w:r>
      <w:r w:rsidRPr="00BE18A9">
        <w:rPr>
          <w:rFonts w:ascii="Times New Roman" w:hAnsi="Times New Roman" w:cs="Times New Roman"/>
          <w:b/>
          <w:i/>
          <w:sz w:val="24"/>
          <w:szCs w:val="24"/>
        </w:rPr>
        <w:tab/>
      </w:r>
      <w:r w:rsidRPr="00BE18A9">
        <w:rPr>
          <w:rFonts w:ascii="Times New Roman" w:hAnsi="Times New Roman" w:cs="Times New Roman"/>
          <w:b/>
          <w:i/>
          <w:sz w:val="24"/>
          <w:szCs w:val="24"/>
        </w:rPr>
        <w:tab/>
      </w:r>
      <w:r w:rsidRPr="00BE18A9">
        <w:rPr>
          <w:rFonts w:ascii="Times New Roman" w:hAnsi="Times New Roman" w:cs="Times New Roman"/>
          <w:b/>
          <w:i/>
          <w:sz w:val="24"/>
          <w:szCs w:val="24"/>
        </w:rPr>
        <w:tab/>
      </w:r>
      <w:r w:rsidRPr="00BE18A9">
        <w:rPr>
          <w:rFonts w:ascii="Times New Roman" w:hAnsi="Times New Roman" w:cs="Times New Roman"/>
          <w:b/>
          <w:i/>
          <w:sz w:val="24"/>
          <w:szCs w:val="24"/>
        </w:rPr>
        <w:tab/>
      </w:r>
      <w:r w:rsidRPr="00BE18A9">
        <w:rPr>
          <w:rFonts w:ascii="Times New Roman" w:hAnsi="Times New Roman" w:cs="Times New Roman"/>
          <w:b/>
          <w:i/>
          <w:sz w:val="24"/>
          <w:szCs w:val="24"/>
        </w:rPr>
        <w:tab/>
        <w:t xml:space="preserve">  30 mm </w:t>
      </w:r>
    </w:p>
    <w:p w:rsidR="00AF2D9D" w:rsidRPr="00BE18A9" w:rsidRDefault="00AF2D9D" w:rsidP="00AF2D9D">
      <w:pPr>
        <w:jc w:val="both"/>
        <w:rPr>
          <w:rFonts w:ascii="Times New Roman" w:hAnsi="Times New Roman" w:cs="Times New Roman"/>
          <w:b/>
          <w:i/>
          <w:sz w:val="24"/>
          <w:szCs w:val="24"/>
        </w:rPr>
      </w:pPr>
      <w:proofErr w:type="spellStart"/>
      <w:r w:rsidRPr="00BE18A9">
        <w:rPr>
          <w:rFonts w:ascii="Times New Roman" w:hAnsi="Times New Roman" w:cs="Times New Roman"/>
          <w:b/>
          <w:i/>
          <w:sz w:val="24"/>
          <w:szCs w:val="24"/>
        </w:rPr>
        <w:t>Štěrkodrť</w:t>
      </w:r>
      <w:proofErr w:type="spellEnd"/>
      <w:r w:rsidRPr="00BE18A9">
        <w:rPr>
          <w:rFonts w:ascii="Times New Roman" w:hAnsi="Times New Roman" w:cs="Times New Roman"/>
          <w:b/>
          <w:i/>
          <w:sz w:val="24"/>
          <w:szCs w:val="24"/>
        </w:rPr>
        <w:t xml:space="preserve"> </w:t>
      </w:r>
      <w:r w:rsidRPr="00BE18A9">
        <w:rPr>
          <w:rFonts w:ascii="Times New Roman" w:hAnsi="Times New Roman" w:cs="Times New Roman"/>
          <w:b/>
          <w:i/>
          <w:sz w:val="24"/>
          <w:szCs w:val="24"/>
        </w:rPr>
        <w:tab/>
      </w:r>
      <w:r w:rsidRPr="00BE18A9">
        <w:rPr>
          <w:rFonts w:ascii="Times New Roman" w:hAnsi="Times New Roman" w:cs="Times New Roman"/>
          <w:b/>
          <w:i/>
          <w:sz w:val="24"/>
          <w:szCs w:val="24"/>
        </w:rPr>
        <w:tab/>
      </w:r>
      <w:r w:rsidRPr="00BE18A9">
        <w:rPr>
          <w:rFonts w:ascii="Times New Roman" w:hAnsi="Times New Roman" w:cs="Times New Roman"/>
          <w:b/>
          <w:i/>
          <w:sz w:val="24"/>
          <w:szCs w:val="24"/>
        </w:rPr>
        <w:tab/>
      </w:r>
      <w:r w:rsidRPr="00BE18A9">
        <w:rPr>
          <w:rFonts w:ascii="Times New Roman" w:hAnsi="Times New Roman" w:cs="Times New Roman"/>
          <w:b/>
          <w:i/>
          <w:sz w:val="24"/>
          <w:szCs w:val="24"/>
        </w:rPr>
        <w:tab/>
        <w:t xml:space="preserve">ŠD </w:t>
      </w:r>
      <w:r w:rsidRPr="00BE18A9">
        <w:rPr>
          <w:rFonts w:ascii="Times New Roman" w:hAnsi="Times New Roman" w:cs="Times New Roman"/>
          <w:b/>
          <w:i/>
          <w:sz w:val="24"/>
          <w:szCs w:val="24"/>
        </w:rPr>
        <w:tab/>
      </w:r>
      <w:r w:rsidRPr="00BE18A9">
        <w:rPr>
          <w:rFonts w:ascii="Times New Roman" w:hAnsi="Times New Roman" w:cs="Times New Roman"/>
          <w:b/>
          <w:i/>
          <w:sz w:val="24"/>
          <w:szCs w:val="24"/>
        </w:rPr>
        <w:tab/>
        <w:t xml:space="preserve">ČSN EN 13242 </w:t>
      </w:r>
      <w:r w:rsidRPr="00BE18A9">
        <w:rPr>
          <w:rFonts w:ascii="Times New Roman" w:hAnsi="Times New Roman" w:cs="Times New Roman"/>
          <w:b/>
          <w:i/>
          <w:sz w:val="24"/>
          <w:szCs w:val="24"/>
        </w:rPr>
        <w:tab/>
      </w:r>
      <w:r w:rsidRPr="00BE18A9">
        <w:rPr>
          <w:rFonts w:ascii="Times New Roman" w:hAnsi="Times New Roman" w:cs="Times New Roman"/>
          <w:b/>
          <w:i/>
          <w:sz w:val="24"/>
          <w:szCs w:val="24"/>
        </w:rPr>
        <w:tab/>
        <w:t>150 mm</w:t>
      </w:r>
      <w:r w:rsidRPr="00BE18A9">
        <w:rPr>
          <w:rFonts w:ascii="Times New Roman" w:hAnsi="Times New Roman" w:cs="Times New Roman"/>
          <w:b/>
          <w:i/>
          <w:sz w:val="24"/>
          <w:szCs w:val="24"/>
        </w:rPr>
        <w:tab/>
      </w:r>
    </w:p>
    <w:p w:rsidR="00AF2D9D" w:rsidRPr="00BE18A9" w:rsidRDefault="00AF2D9D" w:rsidP="00AF2D9D">
      <w:pPr>
        <w:jc w:val="both"/>
        <w:rPr>
          <w:rFonts w:ascii="Times New Roman" w:hAnsi="Times New Roman" w:cs="Times New Roman"/>
          <w:b/>
          <w:i/>
          <w:sz w:val="24"/>
          <w:szCs w:val="24"/>
        </w:rPr>
      </w:pPr>
      <w:r w:rsidRPr="00BE18A9">
        <w:rPr>
          <w:rFonts w:ascii="Times New Roman" w:hAnsi="Times New Roman" w:cs="Times New Roman"/>
          <w:b/>
          <w:i/>
          <w:sz w:val="24"/>
          <w:szCs w:val="24"/>
        </w:rPr>
        <w:t xml:space="preserve">Celkem </w:t>
      </w:r>
      <w:r w:rsidRPr="00BE18A9">
        <w:rPr>
          <w:rFonts w:ascii="Times New Roman" w:hAnsi="Times New Roman" w:cs="Times New Roman"/>
          <w:b/>
          <w:i/>
          <w:sz w:val="24"/>
          <w:szCs w:val="24"/>
        </w:rPr>
        <w:tab/>
      </w:r>
      <w:r w:rsidRPr="00BE18A9">
        <w:rPr>
          <w:rFonts w:ascii="Times New Roman" w:hAnsi="Times New Roman" w:cs="Times New Roman"/>
          <w:b/>
          <w:i/>
          <w:sz w:val="24"/>
          <w:szCs w:val="24"/>
        </w:rPr>
        <w:tab/>
      </w:r>
      <w:r w:rsidRPr="00BE18A9">
        <w:rPr>
          <w:rFonts w:ascii="Times New Roman" w:hAnsi="Times New Roman" w:cs="Times New Roman"/>
          <w:b/>
          <w:i/>
          <w:sz w:val="24"/>
          <w:szCs w:val="24"/>
        </w:rPr>
        <w:tab/>
      </w:r>
      <w:r w:rsidRPr="00BE18A9">
        <w:rPr>
          <w:rFonts w:ascii="Times New Roman" w:hAnsi="Times New Roman" w:cs="Times New Roman"/>
          <w:b/>
          <w:i/>
          <w:sz w:val="24"/>
          <w:szCs w:val="24"/>
        </w:rPr>
        <w:tab/>
      </w:r>
      <w:r w:rsidRPr="00BE18A9">
        <w:rPr>
          <w:rFonts w:ascii="Times New Roman" w:hAnsi="Times New Roman" w:cs="Times New Roman"/>
          <w:b/>
          <w:i/>
          <w:sz w:val="24"/>
          <w:szCs w:val="24"/>
        </w:rPr>
        <w:tab/>
      </w:r>
      <w:r w:rsidRPr="00BE18A9">
        <w:rPr>
          <w:rFonts w:ascii="Times New Roman" w:hAnsi="Times New Roman" w:cs="Times New Roman"/>
          <w:b/>
          <w:i/>
          <w:sz w:val="24"/>
          <w:szCs w:val="24"/>
        </w:rPr>
        <w:tab/>
      </w:r>
      <w:r w:rsidRPr="00BE18A9">
        <w:rPr>
          <w:rFonts w:ascii="Times New Roman" w:hAnsi="Times New Roman" w:cs="Times New Roman"/>
          <w:b/>
          <w:i/>
          <w:sz w:val="24"/>
          <w:szCs w:val="24"/>
        </w:rPr>
        <w:tab/>
      </w:r>
      <w:r w:rsidRPr="00BE18A9">
        <w:rPr>
          <w:rFonts w:ascii="Times New Roman" w:hAnsi="Times New Roman" w:cs="Times New Roman"/>
          <w:b/>
          <w:i/>
          <w:sz w:val="24"/>
          <w:szCs w:val="24"/>
        </w:rPr>
        <w:tab/>
      </w:r>
      <w:r w:rsidRPr="00BE18A9">
        <w:rPr>
          <w:rFonts w:ascii="Times New Roman" w:hAnsi="Times New Roman" w:cs="Times New Roman"/>
          <w:b/>
          <w:i/>
          <w:sz w:val="24"/>
          <w:szCs w:val="24"/>
        </w:rPr>
        <w:tab/>
      </w:r>
      <w:r w:rsidRPr="00BE18A9">
        <w:rPr>
          <w:rFonts w:ascii="Times New Roman" w:hAnsi="Times New Roman" w:cs="Times New Roman"/>
          <w:b/>
          <w:i/>
          <w:sz w:val="24"/>
          <w:szCs w:val="24"/>
        </w:rPr>
        <w:tab/>
        <w:t xml:space="preserve">240 mm </w:t>
      </w:r>
    </w:p>
    <w:p w:rsidR="00BE18A9" w:rsidRDefault="00BE18A9" w:rsidP="00AF2D9D">
      <w:pPr>
        <w:jc w:val="both"/>
        <w:rPr>
          <w:b/>
          <w:sz w:val="28"/>
          <w:szCs w:val="28"/>
          <w:u w:val="single"/>
        </w:rPr>
      </w:pPr>
    </w:p>
    <w:p w:rsidR="00AF2D9D" w:rsidRPr="007754F9" w:rsidRDefault="00AF2D9D" w:rsidP="00AF2D9D">
      <w:pPr>
        <w:jc w:val="both"/>
        <w:rPr>
          <w:sz w:val="28"/>
          <w:szCs w:val="28"/>
          <w:u w:val="single"/>
        </w:rPr>
      </w:pPr>
      <w:r w:rsidRPr="007754F9">
        <w:rPr>
          <w:b/>
          <w:sz w:val="28"/>
          <w:szCs w:val="28"/>
          <w:u w:val="single"/>
        </w:rPr>
        <w:t>Osa 4</w:t>
      </w:r>
    </w:p>
    <w:p w:rsidR="00AF2D9D" w:rsidRPr="00BE18A9" w:rsidRDefault="00AF2D9D" w:rsidP="00BE18A9">
      <w:pPr>
        <w:shd w:val="clear" w:color="auto" w:fill="FFFFFF"/>
        <w:spacing w:after="0" w:line="240" w:lineRule="auto"/>
        <w:jc w:val="both"/>
        <w:rPr>
          <w:rFonts w:ascii="Times New Roman" w:hAnsi="Times New Roman" w:cs="Times New Roman"/>
          <w:b/>
          <w:i/>
          <w:sz w:val="24"/>
          <w:szCs w:val="24"/>
        </w:rPr>
      </w:pPr>
      <w:r w:rsidRPr="00BE18A9">
        <w:rPr>
          <w:rFonts w:ascii="Times New Roman" w:hAnsi="Times New Roman" w:cs="Times New Roman"/>
          <w:b/>
          <w:i/>
          <w:sz w:val="24"/>
          <w:szCs w:val="24"/>
        </w:rPr>
        <w:tab/>
        <w:t xml:space="preserve">Začátek i konec úpravy je v ulici Vančurova na ose 1. Délka rekonstruované komunikace je 160,87 m.  </w:t>
      </w:r>
    </w:p>
    <w:p w:rsidR="00AF2D9D" w:rsidRPr="00BE18A9" w:rsidRDefault="00AF2D9D" w:rsidP="00BE18A9">
      <w:pPr>
        <w:shd w:val="clear" w:color="auto" w:fill="FFFFFF"/>
        <w:spacing w:after="0" w:line="240" w:lineRule="auto"/>
        <w:jc w:val="both"/>
        <w:rPr>
          <w:rFonts w:ascii="Times New Roman" w:hAnsi="Times New Roman" w:cs="Times New Roman"/>
          <w:b/>
          <w:i/>
          <w:sz w:val="24"/>
          <w:szCs w:val="24"/>
        </w:rPr>
      </w:pPr>
    </w:p>
    <w:p w:rsidR="00AF2D9D" w:rsidRPr="00BE18A9" w:rsidRDefault="00AF2D9D" w:rsidP="00BE18A9">
      <w:pPr>
        <w:shd w:val="clear" w:color="auto" w:fill="FFFFFF"/>
        <w:spacing w:after="0" w:line="240" w:lineRule="auto"/>
        <w:jc w:val="both"/>
        <w:rPr>
          <w:rFonts w:ascii="Times New Roman" w:hAnsi="Times New Roman" w:cs="Times New Roman"/>
          <w:b/>
          <w:i/>
          <w:sz w:val="24"/>
          <w:szCs w:val="24"/>
        </w:rPr>
      </w:pPr>
      <w:r w:rsidRPr="00BE18A9">
        <w:rPr>
          <w:rFonts w:ascii="Times New Roman" w:hAnsi="Times New Roman" w:cs="Times New Roman"/>
          <w:b/>
          <w:i/>
          <w:sz w:val="24"/>
          <w:szCs w:val="24"/>
        </w:rPr>
        <w:tab/>
        <w:t xml:space="preserve">Komunikace má jednostranný příčný sklon směrem od rodinných domků. Nový povrch se napojuje na stávající dlažby případně zpevněné plochy před domy a garážemi, které jsou na soukromých parcelách. Nová vozovka je pouze na pozemcích města Litvínov – do soukromých pozemků nezasahuje. Šířka vozovky zachovává šířku stávající. </w:t>
      </w:r>
    </w:p>
    <w:p w:rsidR="00AF2D9D" w:rsidRPr="00BE18A9" w:rsidRDefault="00AF2D9D" w:rsidP="00BE18A9">
      <w:pPr>
        <w:shd w:val="clear" w:color="auto" w:fill="FFFFFF"/>
        <w:spacing w:after="0" w:line="240" w:lineRule="auto"/>
        <w:jc w:val="both"/>
        <w:rPr>
          <w:rFonts w:ascii="Times New Roman" w:hAnsi="Times New Roman" w:cs="Times New Roman"/>
          <w:b/>
          <w:i/>
          <w:sz w:val="24"/>
          <w:szCs w:val="24"/>
        </w:rPr>
      </w:pPr>
      <w:r w:rsidRPr="00BE18A9">
        <w:rPr>
          <w:rFonts w:ascii="Times New Roman" w:hAnsi="Times New Roman" w:cs="Times New Roman"/>
          <w:b/>
          <w:i/>
          <w:sz w:val="24"/>
          <w:szCs w:val="24"/>
        </w:rPr>
        <w:tab/>
        <w:t xml:space="preserve">Vozovka osy 4 je široká 2,25 m. Povrch komunikace je navržen z asfaltového betonu. </w:t>
      </w:r>
    </w:p>
    <w:p w:rsidR="00AF2D9D" w:rsidRPr="00BE18A9" w:rsidRDefault="00AF2D9D" w:rsidP="00BE18A9">
      <w:pPr>
        <w:shd w:val="clear" w:color="auto" w:fill="FFFFFF"/>
        <w:spacing w:after="0" w:line="240" w:lineRule="auto"/>
        <w:jc w:val="both"/>
        <w:rPr>
          <w:rFonts w:ascii="Times New Roman" w:hAnsi="Times New Roman" w:cs="Times New Roman"/>
          <w:b/>
          <w:i/>
          <w:sz w:val="24"/>
          <w:szCs w:val="24"/>
        </w:rPr>
      </w:pPr>
      <w:r w:rsidRPr="00BE18A9">
        <w:rPr>
          <w:rFonts w:ascii="Times New Roman" w:hAnsi="Times New Roman" w:cs="Times New Roman"/>
          <w:b/>
          <w:i/>
          <w:sz w:val="24"/>
          <w:szCs w:val="24"/>
        </w:rPr>
        <w:tab/>
        <w:t xml:space="preserve">Komunikace je ohraničena betonovými silničními obrubníky s převýšením nad vozovkou převážně +120 mm. Ze strany rodinných domků, kde se napojuje na stávající parkovací plochy, vjezdy do garáží a vstupy do domů budou mít obrubníky převýšení +20 mm. Na opačné straně v úseku km 0,105 – 0,154 bude obrubník zapuštěn na plnou výšku, aby srážková voda mohla přetékat přes okraj vozovky a vsakovat se do přilehlého terénu. </w:t>
      </w:r>
    </w:p>
    <w:p w:rsidR="00AF2D9D" w:rsidRPr="00BE18A9" w:rsidRDefault="00AF2D9D" w:rsidP="00BE18A9">
      <w:pPr>
        <w:shd w:val="clear" w:color="auto" w:fill="FFFFFF"/>
        <w:spacing w:after="0" w:line="240" w:lineRule="auto"/>
        <w:jc w:val="both"/>
        <w:rPr>
          <w:rFonts w:ascii="Times New Roman" w:hAnsi="Times New Roman" w:cs="Times New Roman"/>
          <w:b/>
          <w:i/>
          <w:sz w:val="24"/>
          <w:szCs w:val="24"/>
        </w:rPr>
      </w:pPr>
      <w:r w:rsidRPr="00BE18A9">
        <w:rPr>
          <w:rFonts w:ascii="Times New Roman" w:hAnsi="Times New Roman" w:cs="Times New Roman"/>
          <w:b/>
          <w:i/>
          <w:sz w:val="24"/>
          <w:szCs w:val="24"/>
        </w:rPr>
        <w:tab/>
        <w:t xml:space="preserve">Odvodnění povrchu komunikace je z části navrženo do uličních vpustí, z části pak přelivem přímo do terénu. </w:t>
      </w:r>
    </w:p>
    <w:p w:rsidR="00AF2D9D" w:rsidRPr="00BE18A9" w:rsidRDefault="00AF2D9D" w:rsidP="00BE18A9">
      <w:pPr>
        <w:shd w:val="clear" w:color="auto" w:fill="FFFFFF"/>
        <w:spacing w:after="0" w:line="240" w:lineRule="auto"/>
        <w:jc w:val="both"/>
        <w:rPr>
          <w:rFonts w:ascii="Times New Roman" w:hAnsi="Times New Roman" w:cs="Times New Roman"/>
          <w:b/>
          <w:i/>
          <w:sz w:val="24"/>
          <w:szCs w:val="24"/>
        </w:rPr>
      </w:pPr>
      <w:r w:rsidRPr="00BE18A9">
        <w:rPr>
          <w:rFonts w:ascii="Times New Roman" w:hAnsi="Times New Roman" w:cs="Times New Roman"/>
          <w:b/>
          <w:i/>
          <w:sz w:val="24"/>
          <w:szCs w:val="24"/>
        </w:rPr>
        <w:t>Stávající uliční vpusti budou vybourány a nahrazeny novými. Ty se osadí v nejnižších místech okraje vozovky</w:t>
      </w:r>
      <w:r w:rsidR="008D3C5E">
        <w:rPr>
          <w:rFonts w:ascii="Times New Roman" w:hAnsi="Times New Roman" w:cs="Times New Roman"/>
          <w:b/>
          <w:i/>
          <w:sz w:val="24"/>
          <w:szCs w:val="24"/>
        </w:rPr>
        <w:t xml:space="preserve"> a odvodní do stávající dešťové kanalizace</w:t>
      </w:r>
    </w:p>
    <w:p w:rsidR="00AF2D9D" w:rsidRPr="00BE18A9" w:rsidRDefault="00AF2D9D" w:rsidP="00BE18A9">
      <w:pPr>
        <w:shd w:val="clear" w:color="auto" w:fill="FFFFFF"/>
        <w:spacing w:after="0" w:line="240" w:lineRule="auto"/>
        <w:jc w:val="both"/>
        <w:rPr>
          <w:rFonts w:ascii="Times New Roman" w:hAnsi="Times New Roman" w:cs="Times New Roman"/>
          <w:b/>
          <w:i/>
          <w:sz w:val="24"/>
          <w:szCs w:val="24"/>
        </w:rPr>
      </w:pPr>
      <w:r w:rsidRPr="00BE18A9">
        <w:rPr>
          <w:rFonts w:ascii="Times New Roman" w:hAnsi="Times New Roman" w:cs="Times New Roman"/>
          <w:b/>
          <w:i/>
          <w:sz w:val="24"/>
          <w:szCs w:val="24"/>
        </w:rPr>
        <w:tab/>
        <w:t xml:space="preserve">Všechny stávající povrchy komunikací budou vybourány včetně obrubníků. Navrhované komunikace budou mít kompletní skladbu vozovky. </w:t>
      </w:r>
    </w:p>
    <w:p w:rsidR="00AF2D9D" w:rsidRPr="009404D6" w:rsidRDefault="00AF2D9D" w:rsidP="00AF2D9D">
      <w:pPr>
        <w:jc w:val="both"/>
      </w:pPr>
    </w:p>
    <w:p w:rsidR="00AF2D9D" w:rsidRPr="00BE18A9" w:rsidRDefault="00AF2D9D" w:rsidP="00AF2D9D">
      <w:pPr>
        <w:jc w:val="both"/>
        <w:rPr>
          <w:rFonts w:ascii="Times New Roman" w:hAnsi="Times New Roman" w:cs="Times New Roman"/>
          <w:b/>
          <w:i/>
          <w:sz w:val="24"/>
          <w:szCs w:val="24"/>
          <w:u w:val="single"/>
        </w:rPr>
      </w:pPr>
      <w:r w:rsidRPr="00BE18A9">
        <w:rPr>
          <w:rFonts w:ascii="Times New Roman" w:hAnsi="Times New Roman" w:cs="Times New Roman"/>
          <w:b/>
          <w:i/>
          <w:sz w:val="24"/>
          <w:szCs w:val="24"/>
          <w:u w:val="single"/>
        </w:rPr>
        <w:t xml:space="preserve">Konstrukce živičné komunikace: </w:t>
      </w:r>
    </w:p>
    <w:p w:rsidR="00AF2D9D" w:rsidRPr="00BE18A9" w:rsidRDefault="00AF2D9D" w:rsidP="00AF2D9D">
      <w:pPr>
        <w:jc w:val="both"/>
        <w:rPr>
          <w:rFonts w:ascii="Times New Roman" w:hAnsi="Times New Roman" w:cs="Times New Roman"/>
          <w:b/>
          <w:i/>
          <w:sz w:val="24"/>
          <w:szCs w:val="24"/>
        </w:rPr>
      </w:pPr>
      <w:r w:rsidRPr="00BE18A9">
        <w:rPr>
          <w:rFonts w:ascii="Times New Roman" w:hAnsi="Times New Roman" w:cs="Times New Roman"/>
          <w:b/>
          <w:i/>
          <w:sz w:val="24"/>
          <w:szCs w:val="24"/>
        </w:rPr>
        <w:t xml:space="preserve">Asfaltový beton </w:t>
      </w:r>
      <w:proofErr w:type="spellStart"/>
      <w:r w:rsidRPr="00BE18A9">
        <w:rPr>
          <w:rFonts w:ascii="Times New Roman" w:hAnsi="Times New Roman" w:cs="Times New Roman"/>
          <w:b/>
          <w:i/>
          <w:sz w:val="24"/>
          <w:szCs w:val="24"/>
        </w:rPr>
        <w:t>střednězrnný</w:t>
      </w:r>
      <w:proofErr w:type="spellEnd"/>
      <w:r w:rsidRPr="00BE18A9">
        <w:rPr>
          <w:rFonts w:ascii="Times New Roman" w:hAnsi="Times New Roman" w:cs="Times New Roman"/>
          <w:b/>
          <w:i/>
          <w:sz w:val="24"/>
          <w:szCs w:val="24"/>
        </w:rPr>
        <w:t xml:space="preserve"> </w:t>
      </w:r>
      <w:r w:rsidRPr="00BE18A9">
        <w:rPr>
          <w:rFonts w:ascii="Times New Roman" w:hAnsi="Times New Roman" w:cs="Times New Roman"/>
          <w:b/>
          <w:i/>
          <w:sz w:val="24"/>
          <w:szCs w:val="24"/>
        </w:rPr>
        <w:tab/>
        <w:t xml:space="preserve">ACO 11 </w:t>
      </w:r>
      <w:r w:rsidRPr="00BE18A9">
        <w:rPr>
          <w:rFonts w:ascii="Times New Roman" w:hAnsi="Times New Roman" w:cs="Times New Roman"/>
          <w:b/>
          <w:i/>
          <w:sz w:val="24"/>
          <w:szCs w:val="24"/>
        </w:rPr>
        <w:tab/>
        <w:t xml:space="preserve">ČSN EN 13108-1 </w:t>
      </w:r>
      <w:r w:rsidRPr="00BE18A9">
        <w:rPr>
          <w:rFonts w:ascii="Times New Roman" w:hAnsi="Times New Roman" w:cs="Times New Roman"/>
          <w:b/>
          <w:i/>
          <w:sz w:val="24"/>
          <w:szCs w:val="24"/>
        </w:rPr>
        <w:tab/>
      </w:r>
      <w:r w:rsidRPr="00BE18A9">
        <w:rPr>
          <w:rFonts w:ascii="Times New Roman" w:hAnsi="Times New Roman" w:cs="Times New Roman"/>
          <w:b/>
          <w:i/>
          <w:sz w:val="24"/>
          <w:szCs w:val="24"/>
        </w:rPr>
        <w:tab/>
        <w:t xml:space="preserve">  40 mm </w:t>
      </w:r>
    </w:p>
    <w:p w:rsidR="00AF2D9D" w:rsidRPr="00BE18A9" w:rsidRDefault="00AF2D9D" w:rsidP="00AF2D9D">
      <w:pPr>
        <w:jc w:val="both"/>
        <w:rPr>
          <w:rFonts w:ascii="Times New Roman" w:hAnsi="Times New Roman" w:cs="Times New Roman"/>
          <w:b/>
          <w:i/>
          <w:sz w:val="24"/>
          <w:szCs w:val="24"/>
        </w:rPr>
      </w:pPr>
      <w:r w:rsidRPr="00BE18A9">
        <w:rPr>
          <w:rFonts w:ascii="Times New Roman" w:hAnsi="Times New Roman" w:cs="Times New Roman"/>
          <w:b/>
          <w:i/>
          <w:sz w:val="24"/>
          <w:szCs w:val="24"/>
        </w:rPr>
        <w:t xml:space="preserve">Postřik spojovací emulzní </w:t>
      </w:r>
      <w:r w:rsidRPr="00BE18A9">
        <w:rPr>
          <w:rFonts w:ascii="Times New Roman" w:hAnsi="Times New Roman" w:cs="Times New Roman"/>
          <w:b/>
          <w:i/>
          <w:sz w:val="24"/>
          <w:szCs w:val="24"/>
        </w:rPr>
        <w:tab/>
      </w:r>
      <w:r w:rsidRPr="00BE18A9">
        <w:rPr>
          <w:rFonts w:ascii="Times New Roman" w:hAnsi="Times New Roman" w:cs="Times New Roman"/>
          <w:b/>
          <w:i/>
          <w:sz w:val="24"/>
          <w:szCs w:val="24"/>
        </w:rPr>
        <w:tab/>
        <w:t>PS-E</w:t>
      </w:r>
      <w:r w:rsidRPr="00BE18A9">
        <w:rPr>
          <w:rFonts w:ascii="Times New Roman" w:hAnsi="Times New Roman" w:cs="Times New Roman"/>
          <w:b/>
          <w:i/>
          <w:sz w:val="24"/>
          <w:szCs w:val="24"/>
        </w:rPr>
        <w:tab/>
      </w:r>
      <w:r w:rsidRPr="00BE18A9">
        <w:rPr>
          <w:rFonts w:ascii="Times New Roman" w:hAnsi="Times New Roman" w:cs="Times New Roman"/>
          <w:b/>
          <w:i/>
          <w:sz w:val="24"/>
          <w:szCs w:val="24"/>
        </w:rPr>
        <w:tab/>
        <w:t xml:space="preserve">ČSN 73 6129 </w:t>
      </w:r>
      <w:r w:rsidRPr="00BE18A9">
        <w:rPr>
          <w:rFonts w:ascii="Times New Roman" w:hAnsi="Times New Roman" w:cs="Times New Roman"/>
          <w:b/>
          <w:i/>
          <w:sz w:val="24"/>
          <w:szCs w:val="24"/>
        </w:rPr>
        <w:tab/>
      </w:r>
      <w:r w:rsidRPr="00BE18A9">
        <w:rPr>
          <w:rFonts w:ascii="Times New Roman" w:hAnsi="Times New Roman" w:cs="Times New Roman"/>
          <w:b/>
          <w:i/>
          <w:sz w:val="24"/>
          <w:szCs w:val="24"/>
        </w:rPr>
        <w:tab/>
      </w:r>
      <w:r w:rsidRPr="00BE18A9">
        <w:rPr>
          <w:rFonts w:ascii="Times New Roman" w:hAnsi="Times New Roman" w:cs="Times New Roman"/>
          <w:b/>
          <w:i/>
          <w:sz w:val="24"/>
          <w:szCs w:val="24"/>
        </w:rPr>
        <w:tab/>
        <w:t xml:space="preserve">0,5 kg/m2 </w:t>
      </w:r>
    </w:p>
    <w:p w:rsidR="00AF2D9D" w:rsidRPr="00BE18A9" w:rsidRDefault="00AF2D9D" w:rsidP="00AF2D9D">
      <w:pPr>
        <w:jc w:val="both"/>
        <w:rPr>
          <w:rFonts w:ascii="Times New Roman" w:hAnsi="Times New Roman" w:cs="Times New Roman"/>
          <w:b/>
          <w:i/>
          <w:sz w:val="24"/>
          <w:szCs w:val="24"/>
        </w:rPr>
      </w:pPr>
      <w:r w:rsidRPr="00BE18A9">
        <w:rPr>
          <w:rFonts w:ascii="Times New Roman" w:hAnsi="Times New Roman" w:cs="Times New Roman"/>
          <w:b/>
          <w:i/>
          <w:sz w:val="24"/>
          <w:szCs w:val="24"/>
        </w:rPr>
        <w:t xml:space="preserve">Obalované kamenivo </w:t>
      </w:r>
      <w:proofErr w:type="spellStart"/>
      <w:r w:rsidRPr="00BE18A9">
        <w:rPr>
          <w:rFonts w:ascii="Times New Roman" w:hAnsi="Times New Roman" w:cs="Times New Roman"/>
          <w:b/>
          <w:i/>
          <w:sz w:val="24"/>
          <w:szCs w:val="24"/>
        </w:rPr>
        <w:t>střednězrnné</w:t>
      </w:r>
      <w:proofErr w:type="spellEnd"/>
      <w:r w:rsidRPr="00BE18A9">
        <w:rPr>
          <w:rFonts w:ascii="Times New Roman" w:hAnsi="Times New Roman" w:cs="Times New Roman"/>
          <w:b/>
          <w:i/>
          <w:sz w:val="24"/>
          <w:szCs w:val="24"/>
        </w:rPr>
        <w:t xml:space="preserve"> </w:t>
      </w:r>
      <w:r w:rsidRPr="00BE18A9">
        <w:rPr>
          <w:rFonts w:ascii="Times New Roman" w:hAnsi="Times New Roman" w:cs="Times New Roman"/>
          <w:b/>
          <w:i/>
          <w:sz w:val="24"/>
          <w:szCs w:val="24"/>
        </w:rPr>
        <w:tab/>
        <w:t xml:space="preserve">ACP 16+ </w:t>
      </w:r>
      <w:r w:rsidRPr="00BE18A9">
        <w:rPr>
          <w:rFonts w:ascii="Times New Roman" w:hAnsi="Times New Roman" w:cs="Times New Roman"/>
          <w:b/>
          <w:i/>
          <w:sz w:val="24"/>
          <w:szCs w:val="24"/>
        </w:rPr>
        <w:tab/>
        <w:t xml:space="preserve">ČSN EN 13108-1 </w:t>
      </w:r>
      <w:r w:rsidRPr="00BE18A9">
        <w:rPr>
          <w:rFonts w:ascii="Times New Roman" w:hAnsi="Times New Roman" w:cs="Times New Roman"/>
          <w:b/>
          <w:i/>
          <w:sz w:val="24"/>
          <w:szCs w:val="24"/>
        </w:rPr>
        <w:tab/>
      </w:r>
      <w:r w:rsidRPr="00BE18A9">
        <w:rPr>
          <w:rFonts w:ascii="Times New Roman" w:hAnsi="Times New Roman" w:cs="Times New Roman"/>
          <w:b/>
          <w:i/>
          <w:sz w:val="24"/>
          <w:szCs w:val="24"/>
        </w:rPr>
        <w:tab/>
        <w:t xml:space="preserve">  60 mm </w:t>
      </w:r>
    </w:p>
    <w:p w:rsidR="00AF2D9D" w:rsidRPr="00BE18A9" w:rsidRDefault="00AF2D9D" w:rsidP="00AF2D9D">
      <w:pPr>
        <w:jc w:val="both"/>
        <w:rPr>
          <w:rFonts w:ascii="Times New Roman" w:hAnsi="Times New Roman" w:cs="Times New Roman"/>
          <w:b/>
          <w:i/>
          <w:sz w:val="24"/>
          <w:szCs w:val="24"/>
        </w:rPr>
      </w:pPr>
      <w:r w:rsidRPr="00BE18A9">
        <w:rPr>
          <w:rFonts w:ascii="Times New Roman" w:hAnsi="Times New Roman" w:cs="Times New Roman"/>
          <w:b/>
          <w:i/>
          <w:sz w:val="24"/>
          <w:szCs w:val="24"/>
        </w:rPr>
        <w:t xml:space="preserve">Postřik infiltrační asfaltový </w:t>
      </w:r>
      <w:r w:rsidRPr="00BE18A9">
        <w:rPr>
          <w:rFonts w:ascii="Times New Roman" w:hAnsi="Times New Roman" w:cs="Times New Roman"/>
          <w:b/>
          <w:i/>
          <w:sz w:val="24"/>
          <w:szCs w:val="24"/>
        </w:rPr>
        <w:tab/>
      </w:r>
      <w:r w:rsidRPr="00BE18A9">
        <w:rPr>
          <w:rFonts w:ascii="Times New Roman" w:hAnsi="Times New Roman" w:cs="Times New Roman"/>
          <w:b/>
          <w:i/>
          <w:sz w:val="24"/>
          <w:szCs w:val="24"/>
        </w:rPr>
        <w:tab/>
        <w:t xml:space="preserve">PS-I </w:t>
      </w:r>
      <w:r w:rsidRPr="00BE18A9">
        <w:rPr>
          <w:rFonts w:ascii="Times New Roman" w:hAnsi="Times New Roman" w:cs="Times New Roman"/>
          <w:b/>
          <w:i/>
          <w:sz w:val="24"/>
          <w:szCs w:val="24"/>
        </w:rPr>
        <w:tab/>
      </w:r>
      <w:r w:rsidRPr="00BE18A9">
        <w:rPr>
          <w:rFonts w:ascii="Times New Roman" w:hAnsi="Times New Roman" w:cs="Times New Roman"/>
          <w:b/>
          <w:i/>
          <w:sz w:val="24"/>
          <w:szCs w:val="24"/>
        </w:rPr>
        <w:tab/>
        <w:t xml:space="preserve">ČSN 73 6129 </w:t>
      </w:r>
      <w:r w:rsidRPr="00BE18A9">
        <w:rPr>
          <w:rFonts w:ascii="Times New Roman" w:hAnsi="Times New Roman" w:cs="Times New Roman"/>
          <w:b/>
          <w:i/>
          <w:sz w:val="24"/>
          <w:szCs w:val="24"/>
        </w:rPr>
        <w:tab/>
      </w:r>
      <w:r w:rsidRPr="00BE18A9">
        <w:rPr>
          <w:rFonts w:ascii="Times New Roman" w:hAnsi="Times New Roman" w:cs="Times New Roman"/>
          <w:b/>
          <w:i/>
          <w:sz w:val="24"/>
          <w:szCs w:val="24"/>
        </w:rPr>
        <w:tab/>
      </w:r>
      <w:r w:rsidRPr="00BE18A9">
        <w:rPr>
          <w:rFonts w:ascii="Times New Roman" w:hAnsi="Times New Roman" w:cs="Times New Roman"/>
          <w:b/>
          <w:i/>
          <w:sz w:val="24"/>
          <w:szCs w:val="24"/>
        </w:rPr>
        <w:tab/>
        <w:t xml:space="preserve">1,5 kg/m2 </w:t>
      </w:r>
    </w:p>
    <w:p w:rsidR="00AF2D9D" w:rsidRPr="00BE18A9" w:rsidRDefault="00AF2D9D" w:rsidP="00AF2D9D">
      <w:pPr>
        <w:jc w:val="both"/>
        <w:rPr>
          <w:rFonts w:ascii="Times New Roman" w:hAnsi="Times New Roman" w:cs="Times New Roman"/>
          <w:b/>
          <w:i/>
          <w:sz w:val="24"/>
          <w:szCs w:val="24"/>
        </w:rPr>
      </w:pPr>
      <w:r w:rsidRPr="00BE18A9">
        <w:rPr>
          <w:rFonts w:ascii="Times New Roman" w:hAnsi="Times New Roman" w:cs="Times New Roman"/>
          <w:b/>
          <w:i/>
          <w:sz w:val="24"/>
          <w:szCs w:val="24"/>
        </w:rPr>
        <w:t xml:space="preserve">Mechanicky zpevněné kamenivo </w:t>
      </w:r>
      <w:r w:rsidRPr="00BE18A9">
        <w:rPr>
          <w:rFonts w:ascii="Times New Roman" w:hAnsi="Times New Roman" w:cs="Times New Roman"/>
          <w:b/>
          <w:i/>
          <w:sz w:val="24"/>
          <w:szCs w:val="24"/>
        </w:rPr>
        <w:tab/>
        <w:t xml:space="preserve">MZK </w:t>
      </w:r>
      <w:r w:rsidRPr="00BE18A9">
        <w:rPr>
          <w:rFonts w:ascii="Times New Roman" w:hAnsi="Times New Roman" w:cs="Times New Roman"/>
          <w:b/>
          <w:i/>
          <w:sz w:val="24"/>
          <w:szCs w:val="24"/>
        </w:rPr>
        <w:tab/>
      </w:r>
      <w:r w:rsidRPr="00BE18A9">
        <w:rPr>
          <w:rFonts w:ascii="Times New Roman" w:hAnsi="Times New Roman" w:cs="Times New Roman"/>
          <w:b/>
          <w:i/>
          <w:sz w:val="24"/>
          <w:szCs w:val="24"/>
        </w:rPr>
        <w:tab/>
        <w:t xml:space="preserve">ČSN EN 13242 </w:t>
      </w:r>
      <w:r w:rsidRPr="00BE18A9">
        <w:rPr>
          <w:rFonts w:ascii="Times New Roman" w:hAnsi="Times New Roman" w:cs="Times New Roman"/>
          <w:b/>
          <w:i/>
          <w:sz w:val="24"/>
          <w:szCs w:val="24"/>
        </w:rPr>
        <w:tab/>
      </w:r>
      <w:r w:rsidRPr="00BE18A9">
        <w:rPr>
          <w:rFonts w:ascii="Times New Roman" w:hAnsi="Times New Roman" w:cs="Times New Roman"/>
          <w:b/>
          <w:i/>
          <w:sz w:val="24"/>
          <w:szCs w:val="24"/>
        </w:rPr>
        <w:tab/>
        <w:t>150 mm</w:t>
      </w:r>
    </w:p>
    <w:p w:rsidR="00AF2D9D" w:rsidRPr="00BE18A9" w:rsidRDefault="00AF2D9D" w:rsidP="00AF2D9D">
      <w:pPr>
        <w:jc w:val="both"/>
        <w:rPr>
          <w:rFonts w:ascii="Times New Roman" w:hAnsi="Times New Roman" w:cs="Times New Roman"/>
          <w:b/>
          <w:i/>
          <w:sz w:val="24"/>
          <w:szCs w:val="24"/>
        </w:rPr>
      </w:pPr>
      <w:proofErr w:type="spellStart"/>
      <w:r w:rsidRPr="00BE18A9">
        <w:rPr>
          <w:rFonts w:ascii="Times New Roman" w:hAnsi="Times New Roman" w:cs="Times New Roman"/>
          <w:b/>
          <w:i/>
          <w:sz w:val="24"/>
          <w:szCs w:val="24"/>
        </w:rPr>
        <w:t>Štěrkodrť</w:t>
      </w:r>
      <w:proofErr w:type="spellEnd"/>
      <w:r w:rsidRPr="00BE18A9">
        <w:rPr>
          <w:rFonts w:ascii="Times New Roman" w:hAnsi="Times New Roman" w:cs="Times New Roman"/>
          <w:b/>
          <w:i/>
          <w:sz w:val="24"/>
          <w:szCs w:val="24"/>
        </w:rPr>
        <w:t xml:space="preserve"> </w:t>
      </w:r>
      <w:r w:rsidRPr="00BE18A9">
        <w:rPr>
          <w:rFonts w:ascii="Times New Roman" w:hAnsi="Times New Roman" w:cs="Times New Roman"/>
          <w:b/>
          <w:i/>
          <w:sz w:val="24"/>
          <w:szCs w:val="24"/>
        </w:rPr>
        <w:tab/>
      </w:r>
      <w:r w:rsidRPr="00BE18A9">
        <w:rPr>
          <w:rFonts w:ascii="Times New Roman" w:hAnsi="Times New Roman" w:cs="Times New Roman"/>
          <w:b/>
          <w:i/>
          <w:sz w:val="24"/>
          <w:szCs w:val="24"/>
        </w:rPr>
        <w:tab/>
      </w:r>
      <w:r w:rsidRPr="00BE18A9">
        <w:rPr>
          <w:rFonts w:ascii="Times New Roman" w:hAnsi="Times New Roman" w:cs="Times New Roman"/>
          <w:b/>
          <w:i/>
          <w:sz w:val="24"/>
          <w:szCs w:val="24"/>
        </w:rPr>
        <w:tab/>
      </w:r>
      <w:r w:rsidRPr="00BE18A9">
        <w:rPr>
          <w:rFonts w:ascii="Times New Roman" w:hAnsi="Times New Roman" w:cs="Times New Roman"/>
          <w:b/>
          <w:i/>
          <w:sz w:val="24"/>
          <w:szCs w:val="24"/>
        </w:rPr>
        <w:tab/>
        <w:t xml:space="preserve">ŠD </w:t>
      </w:r>
      <w:r w:rsidRPr="00BE18A9">
        <w:rPr>
          <w:rFonts w:ascii="Times New Roman" w:hAnsi="Times New Roman" w:cs="Times New Roman"/>
          <w:b/>
          <w:i/>
          <w:sz w:val="24"/>
          <w:szCs w:val="24"/>
        </w:rPr>
        <w:tab/>
      </w:r>
      <w:r w:rsidRPr="00BE18A9">
        <w:rPr>
          <w:rFonts w:ascii="Times New Roman" w:hAnsi="Times New Roman" w:cs="Times New Roman"/>
          <w:b/>
          <w:i/>
          <w:sz w:val="24"/>
          <w:szCs w:val="24"/>
        </w:rPr>
        <w:tab/>
        <w:t xml:space="preserve">ČSN EN 13242 </w:t>
      </w:r>
      <w:r w:rsidRPr="00BE18A9">
        <w:rPr>
          <w:rFonts w:ascii="Times New Roman" w:hAnsi="Times New Roman" w:cs="Times New Roman"/>
          <w:b/>
          <w:i/>
          <w:sz w:val="24"/>
          <w:szCs w:val="24"/>
        </w:rPr>
        <w:tab/>
      </w:r>
      <w:r w:rsidRPr="00BE18A9">
        <w:rPr>
          <w:rFonts w:ascii="Times New Roman" w:hAnsi="Times New Roman" w:cs="Times New Roman"/>
          <w:b/>
          <w:i/>
          <w:sz w:val="24"/>
          <w:szCs w:val="24"/>
        </w:rPr>
        <w:tab/>
        <w:t xml:space="preserve">200 mm </w:t>
      </w:r>
    </w:p>
    <w:p w:rsidR="00AF2D9D" w:rsidRPr="00BE18A9" w:rsidRDefault="00AF2D9D" w:rsidP="00AF2D9D">
      <w:pPr>
        <w:jc w:val="both"/>
        <w:rPr>
          <w:rFonts w:ascii="Times New Roman" w:hAnsi="Times New Roman" w:cs="Times New Roman"/>
          <w:b/>
          <w:i/>
          <w:sz w:val="24"/>
          <w:szCs w:val="24"/>
        </w:rPr>
      </w:pPr>
      <w:proofErr w:type="spellStart"/>
      <w:r w:rsidRPr="00BE18A9">
        <w:rPr>
          <w:rFonts w:ascii="Times New Roman" w:hAnsi="Times New Roman" w:cs="Times New Roman"/>
          <w:b/>
          <w:i/>
          <w:sz w:val="24"/>
          <w:szCs w:val="24"/>
        </w:rPr>
        <w:t>Geotextilie</w:t>
      </w:r>
      <w:proofErr w:type="spellEnd"/>
      <w:r w:rsidRPr="00BE18A9">
        <w:rPr>
          <w:rFonts w:ascii="Times New Roman" w:hAnsi="Times New Roman" w:cs="Times New Roman"/>
          <w:b/>
          <w:i/>
          <w:sz w:val="24"/>
          <w:szCs w:val="24"/>
        </w:rPr>
        <w:t xml:space="preserve"> GEOLON PP 40</w:t>
      </w:r>
      <w:r w:rsidRPr="00BE18A9">
        <w:rPr>
          <w:rFonts w:ascii="Times New Roman" w:hAnsi="Times New Roman" w:cs="Times New Roman"/>
          <w:b/>
          <w:i/>
          <w:sz w:val="24"/>
          <w:szCs w:val="24"/>
        </w:rPr>
        <w:tab/>
      </w:r>
      <w:r w:rsidRPr="00BE18A9">
        <w:rPr>
          <w:rFonts w:ascii="Times New Roman" w:hAnsi="Times New Roman" w:cs="Times New Roman"/>
          <w:b/>
          <w:i/>
          <w:sz w:val="24"/>
          <w:szCs w:val="24"/>
        </w:rPr>
        <w:tab/>
      </w:r>
      <w:r w:rsidRPr="00BE18A9">
        <w:rPr>
          <w:rFonts w:ascii="Times New Roman" w:hAnsi="Times New Roman" w:cs="Times New Roman"/>
          <w:b/>
          <w:i/>
          <w:sz w:val="24"/>
          <w:szCs w:val="24"/>
        </w:rPr>
        <w:tab/>
      </w:r>
      <w:r w:rsidRPr="00BE18A9">
        <w:rPr>
          <w:rFonts w:ascii="Times New Roman" w:hAnsi="Times New Roman" w:cs="Times New Roman"/>
          <w:b/>
          <w:i/>
          <w:sz w:val="24"/>
          <w:szCs w:val="24"/>
        </w:rPr>
        <w:tab/>
      </w:r>
      <w:r w:rsidRPr="00BE18A9">
        <w:rPr>
          <w:rFonts w:ascii="Times New Roman" w:hAnsi="Times New Roman" w:cs="Times New Roman"/>
          <w:b/>
          <w:i/>
          <w:sz w:val="24"/>
          <w:szCs w:val="24"/>
        </w:rPr>
        <w:tab/>
      </w:r>
      <w:r w:rsidRPr="00BE18A9">
        <w:rPr>
          <w:rFonts w:ascii="Times New Roman" w:hAnsi="Times New Roman" w:cs="Times New Roman"/>
          <w:b/>
          <w:i/>
          <w:sz w:val="24"/>
          <w:szCs w:val="24"/>
        </w:rPr>
        <w:tab/>
      </w:r>
      <w:r w:rsidRPr="00BE18A9">
        <w:rPr>
          <w:rFonts w:ascii="Times New Roman" w:hAnsi="Times New Roman" w:cs="Times New Roman"/>
          <w:b/>
          <w:i/>
          <w:sz w:val="24"/>
          <w:szCs w:val="24"/>
        </w:rPr>
        <w:tab/>
      </w:r>
      <w:r w:rsidRPr="00BE18A9">
        <w:rPr>
          <w:rFonts w:ascii="Times New Roman" w:hAnsi="Times New Roman" w:cs="Times New Roman"/>
          <w:b/>
          <w:i/>
          <w:sz w:val="24"/>
          <w:szCs w:val="24"/>
        </w:rPr>
        <w:tab/>
      </w:r>
      <w:r w:rsidRPr="00BE18A9">
        <w:rPr>
          <w:rFonts w:ascii="Times New Roman" w:hAnsi="Times New Roman" w:cs="Times New Roman"/>
          <w:b/>
          <w:i/>
          <w:sz w:val="24"/>
          <w:szCs w:val="24"/>
        </w:rPr>
        <w:tab/>
      </w:r>
      <w:r w:rsidRPr="00BE18A9">
        <w:rPr>
          <w:rFonts w:ascii="Times New Roman" w:hAnsi="Times New Roman" w:cs="Times New Roman"/>
          <w:b/>
          <w:i/>
          <w:sz w:val="24"/>
          <w:szCs w:val="24"/>
        </w:rPr>
        <w:tab/>
      </w:r>
    </w:p>
    <w:p w:rsidR="00AF2D9D" w:rsidRPr="00AA6B84" w:rsidRDefault="00AF2D9D" w:rsidP="00AF2D9D">
      <w:pPr>
        <w:jc w:val="both"/>
        <w:rPr>
          <w:color w:val="FF0000"/>
        </w:rPr>
      </w:pPr>
      <w:r w:rsidRPr="00BE18A9">
        <w:rPr>
          <w:rFonts w:ascii="Times New Roman" w:hAnsi="Times New Roman" w:cs="Times New Roman"/>
          <w:b/>
          <w:i/>
          <w:sz w:val="24"/>
          <w:szCs w:val="24"/>
        </w:rPr>
        <w:t xml:space="preserve">Celkem </w:t>
      </w:r>
      <w:r w:rsidRPr="00BE18A9">
        <w:rPr>
          <w:rFonts w:ascii="Times New Roman" w:hAnsi="Times New Roman" w:cs="Times New Roman"/>
          <w:b/>
          <w:i/>
          <w:sz w:val="24"/>
          <w:szCs w:val="24"/>
        </w:rPr>
        <w:tab/>
      </w:r>
      <w:r w:rsidRPr="00BE18A9">
        <w:rPr>
          <w:rFonts w:ascii="Times New Roman" w:hAnsi="Times New Roman" w:cs="Times New Roman"/>
          <w:b/>
          <w:i/>
          <w:sz w:val="24"/>
          <w:szCs w:val="24"/>
        </w:rPr>
        <w:tab/>
      </w:r>
      <w:r w:rsidRPr="00BE18A9">
        <w:rPr>
          <w:rFonts w:ascii="Times New Roman" w:hAnsi="Times New Roman" w:cs="Times New Roman"/>
          <w:b/>
          <w:i/>
          <w:sz w:val="24"/>
          <w:szCs w:val="24"/>
        </w:rPr>
        <w:tab/>
      </w:r>
      <w:r w:rsidRPr="00BE18A9">
        <w:rPr>
          <w:rFonts w:ascii="Times New Roman" w:hAnsi="Times New Roman" w:cs="Times New Roman"/>
          <w:b/>
          <w:i/>
          <w:sz w:val="24"/>
          <w:szCs w:val="24"/>
        </w:rPr>
        <w:tab/>
      </w:r>
      <w:r w:rsidRPr="00BE18A9">
        <w:rPr>
          <w:rFonts w:ascii="Times New Roman" w:hAnsi="Times New Roman" w:cs="Times New Roman"/>
          <w:b/>
          <w:i/>
          <w:sz w:val="24"/>
          <w:szCs w:val="24"/>
        </w:rPr>
        <w:tab/>
      </w:r>
      <w:r w:rsidRPr="00BE18A9">
        <w:rPr>
          <w:rFonts w:ascii="Times New Roman" w:hAnsi="Times New Roman" w:cs="Times New Roman"/>
          <w:b/>
          <w:i/>
          <w:sz w:val="24"/>
          <w:szCs w:val="24"/>
        </w:rPr>
        <w:tab/>
      </w:r>
      <w:r w:rsidRPr="00BE18A9">
        <w:rPr>
          <w:rFonts w:ascii="Times New Roman" w:hAnsi="Times New Roman" w:cs="Times New Roman"/>
          <w:b/>
          <w:i/>
          <w:sz w:val="24"/>
          <w:szCs w:val="24"/>
        </w:rPr>
        <w:tab/>
      </w:r>
      <w:r w:rsidRPr="00BE18A9">
        <w:rPr>
          <w:rFonts w:ascii="Times New Roman" w:hAnsi="Times New Roman" w:cs="Times New Roman"/>
          <w:b/>
          <w:i/>
          <w:sz w:val="24"/>
          <w:szCs w:val="24"/>
        </w:rPr>
        <w:tab/>
      </w:r>
      <w:r w:rsidRPr="00BE18A9">
        <w:rPr>
          <w:rFonts w:ascii="Times New Roman" w:hAnsi="Times New Roman" w:cs="Times New Roman"/>
          <w:b/>
          <w:i/>
          <w:sz w:val="24"/>
          <w:szCs w:val="24"/>
        </w:rPr>
        <w:tab/>
      </w:r>
      <w:r w:rsidRPr="00BE18A9">
        <w:rPr>
          <w:rFonts w:ascii="Times New Roman" w:hAnsi="Times New Roman" w:cs="Times New Roman"/>
          <w:b/>
          <w:i/>
          <w:sz w:val="24"/>
          <w:szCs w:val="24"/>
        </w:rPr>
        <w:tab/>
        <w:t xml:space="preserve">450 mm </w:t>
      </w:r>
    </w:p>
    <w:p w:rsidR="00AF2D9D" w:rsidRPr="00C53BD1" w:rsidRDefault="00AF2D9D" w:rsidP="00AF2D9D">
      <w:pPr>
        <w:jc w:val="both"/>
        <w:rPr>
          <w:sz w:val="28"/>
          <w:szCs w:val="28"/>
          <w:u w:val="single"/>
        </w:rPr>
      </w:pPr>
      <w:r>
        <w:rPr>
          <w:b/>
          <w:color w:val="FF0000"/>
          <w:sz w:val="28"/>
          <w:szCs w:val="28"/>
          <w:u w:val="single"/>
        </w:rPr>
        <w:br w:type="page"/>
      </w:r>
      <w:r w:rsidRPr="00C53BD1">
        <w:rPr>
          <w:b/>
          <w:sz w:val="28"/>
          <w:szCs w:val="28"/>
          <w:u w:val="single"/>
        </w:rPr>
        <w:lastRenderedPageBreak/>
        <w:t>Osa 5</w:t>
      </w:r>
    </w:p>
    <w:p w:rsidR="00AF2D9D" w:rsidRPr="00BE18A9" w:rsidRDefault="00AF2D9D" w:rsidP="00BE18A9">
      <w:pPr>
        <w:shd w:val="clear" w:color="auto" w:fill="FFFFFF"/>
        <w:spacing w:after="0" w:line="240" w:lineRule="auto"/>
        <w:jc w:val="both"/>
        <w:rPr>
          <w:rFonts w:ascii="Times New Roman" w:hAnsi="Times New Roman" w:cs="Times New Roman"/>
          <w:b/>
          <w:i/>
          <w:sz w:val="24"/>
          <w:szCs w:val="24"/>
        </w:rPr>
      </w:pPr>
      <w:r w:rsidRPr="00BE18A9">
        <w:rPr>
          <w:rFonts w:ascii="Times New Roman" w:hAnsi="Times New Roman" w:cs="Times New Roman"/>
          <w:b/>
          <w:i/>
          <w:sz w:val="24"/>
          <w:szCs w:val="24"/>
        </w:rPr>
        <w:tab/>
        <w:t xml:space="preserve">Začátek úpravy je v ulici Vančurova na ose 1. Délka rekonstruovaného úseku je 66,49 m.  </w:t>
      </w:r>
    </w:p>
    <w:p w:rsidR="00AF2D9D" w:rsidRPr="00BE18A9" w:rsidRDefault="00AF2D9D" w:rsidP="00BE18A9">
      <w:pPr>
        <w:shd w:val="clear" w:color="auto" w:fill="FFFFFF"/>
        <w:spacing w:after="0" w:line="240" w:lineRule="auto"/>
        <w:jc w:val="both"/>
        <w:rPr>
          <w:rFonts w:ascii="Times New Roman" w:hAnsi="Times New Roman" w:cs="Times New Roman"/>
          <w:b/>
          <w:i/>
          <w:sz w:val="24"/>
          <w:szCs w:val="24"/>
        </w:rPr>
      </w:pPr>
      <w:r w:rsidRPr="00BE18A9">
        <w:rPr>
          <w:rFonts w:ascii="Times New Roman" w:hAnsi="Times New Roman" w:cs="Times New Roman"/>
          <w:b/>
          <w:i/>
          <w:sz w:val="24"/>
          <w:szCs w:val="24"/>
        </w:rPr>
        <w:tab/>
        <w:t xml:space="preserve">Komunikace má jednostranný příčný sklon směrem k rodinným domkům. Nový povrch se napojuje na stávající dlažby případně zpevněné plochy před domy a garážemi, které jsou na soukromých parcelách. Nová vozovka je pouze na pozemcích města Litvínov – do soukromých pozemků nezasahuje. Šířka vozovky zachovává šířku stávající. </w:t>
      </w:r>
    </w:p>
    <w:p w:rsidR="00AF2D9D" w:rsidRPr="00BE18A9" w:rsidRDefault="00AF2D9D" w:rsidP="00BE18A9">
      <w:pPr>
        <w:shd w:val="clear" w:color="auto" w:fill="FFFFFF"/>
        <w:spacing w:after="0" w:line="240" w:lineRule="auto"/>
        <w:jc w:val="both"/>
        <w:rPr>
          <w:rFonts w:ascii="Times New Roman" w:hAnsi="Times New Roman" w:cs="Times New Roman"/>
          <w:b/>
          <w:i/>
          <w:sz w:val="24"/>
          <w:szCs w:val="24"/>
        </w:rPr>
      </w:pPr>
    </w:p>
    <w:p w:rsidR="00AF2D9D" w:rsidRPr="00BE18A9" w:rsidRDefault="00AF2D9D" w:rsidP="00BE18A9">
      <w:pPr>
        <w:shd w:val="clear" w:color="auto" w:fill="FFFFFF"/>
        <w:spacing w:after="0" w:line="240" w:lineRule="auto"/>
        <w:jc w:val="both"/>
        <w:rPr>
          <w:rFonts w:ascii="Times New Roman" w:hAnsi="Times New Roman" w:cs="Times New Roman"/>
          <w:b/>
          <w:i/>
          <w:sz w:val="24"/>
          <w:szCs w:val="24"/>
        </w:rPr>
      </w:pPr>
      <w:r w:rsidRPr="00BE18A9">
        <w:rPr>
          <w:rFonts w:ascii="Times New Roman" w:hAnsi="Times New Roman" w:cs="Times New Roman"/>
          <w:b/>
          <w:i/>
          <w:sz w:val="24"/>
          <w:szCs w:val="24"/>
        </w:rPr>
        <w:tab/>
        <w:t xml:space="preserve">Vozovka osy 5 je široká 2,75 m. Povrch komunikace je navržen z asfaltového betonu. </w:t>
      </w:r>
    </w:p>
    <w:p w:rsidR="00AF2D9D" w:rsidRPr="00BE18A9" w:rsidRDefault="00AF2D9D" w:rsidP="00BE18A9">
      <w:pPr>
        <w:shd w:val="clear" w:color="auto" w:fill="FFFFFF"/>
        <w:spacing w:after="0" w:line="240" w:lineRule="auto"/>
        <w:jc w:val="both"/>
        <w:rPr>
          <w:rFonts w:ascii="Times New Roman" w:hAnsi="Times New Roman" w:cs="Times New Roman"/>
          <w:b/>
          <w:i/>
          <w:sz w:val="24"/>
          <w:szCs w:val="24"/>
        </w:rPr>
      </w:pPr>
    </w:p>
    <w:p w:rsidR="00AF2D9D" w:rsidRPr="00BE18A9" w:rsidRDefault="00AF2D9D" w:rsidP="00BE18A9">
      <w:pPr>
        <w:shd w:val="clear" w:color="auto" w:fill="FFFFFF"/>
        <w:spacing w:after="0" w:line="240" w:lineRule="auto"/>
        <w:jc w:val="both"/>
        <w:rPr>
          <w:rFonts w:ascii="Times New Roman" w:hAnsi="Times New Roman" w:cs="Times New Roman"/>
          <w:b/>
          <w:i/>
          <w:sz w:val="24"/>
          <w:szCs w:val="24"/>
        </w:rPr>
      </w:pPr>
      <w:r w:rsidRPr="00BE18A9">
        <w:rPr>
          <w:rFonts w:ascii="Times New Roman" w:hAnsi="Times New Roman" w:cs="Times New Roman"/>
          <w:b/>
          <w:i/>
          <w:sz w:val="24"/>
          <w:szCs w:val="24"/>
        </w:rPr>
        <w:tab/>
        <w:t xml:space="preserve">Komunikace je ohraničena betonovými silničními obrubníky s převýšením nad vozovkou +20 mm u horního okraje před vjezdy do garáží a +50 mm u dolního okraje před zpevněnými plochami rodinných domků. U konce úpravy bude obrubník zapuštěn na plnou výšku, aby srážková voda mohla přetékat přes okraj vozovky a vsakovat se do přilehlého terénu, jako v současné době. </w:t>
      </w:r>
    </w:p>
    <w:p w:rsidR="00AF2D9D" w:rsidRPr="00BE18A9" w:rsidRDefault="00AF2D9D" w:rsidP="00BE18A9">
      <w:pPr>
        <w:shd w:val="clear" w:color="auto" w:fill="FFFFFF"/>
        <w:spacing w:after="0" w:line="240" w:lineRule="auto"/>
        <w:jc w:val="both"/>
        <w:rPr>
          <w:rFonts w:ascii="Times New Roman" w:hAnsi="Times New Roman" w:cs="Times New Roman"/>
          <w:b/>
          <w:i/>
          <w:sz w:val="24"/>
          <w:szCs w:val="24"/>
        </w:rPr>
      </w:pPr>
    </w:p>
    <w:p w:rsidR="00AF2D9D" w:rsidRPr="00BE18A9" w:rsidRDefault="00AF2D9D" w:rsidP="00BE18A9">
      <w:pPr>
        <w:shd w:val="clear" w:color="auto" w:fill="FFFFFF"/>
        <w:spacing w:after="0" w:line="240" w:lineRule="auto"/>
        <w:jc w:val="both"/>
        <w:rPr>
          <w:rFonts w:ascii="Times New Roman" w:hAnsi="Times New Roman" w:cs="Times New Roman"/>
          <w:b/>
          <w:i/>
          <w:sz w:val="24"/>
          <w:szCs w:val="24"/>
        </w:rPr>
      </w:pPr>
      <w:r w:rsidRPr="00BE18A9">
        <w:rPr>
          <w:rFonts w:ascii="Times New Roman" w:hAnsi="Times New Roman" w:cs="Times New Roman"/>
          <w:b/>
          <w:i/>
          <w:sz w:val="24"/>
          <w:szCs w:val="24"/>
        </w:rPr>
        <w:tab/>
        <w:t xml:space="preserve">Odvodnění povrchu komunikace je navrženo přelivem přímo do terénu. </w:t>
      </w:r>
    </w:p>
    <w:p w:rsidR="00AF2D9D" w:rsidRPr="00BE18A9" w:rsidRDefault="00AF2D9D" w:rsidP="00BE18A9">
      <w:pPr>
        <w:shd w:val="clear" w:color="auto" w:fill="FFFFFF"/>
        <w:spacing w:after="0" w:line="240" w:lineRule="auto"/>
        <w:jc w:val="both"/>
        <w:rPr>
          <w:rFonts w:ascii="Times New Roman" w:hAnsi="Times New Roman" w:cs="Times New Roman"/>
          <w:b/>
          <w:i/>
          <w:sz w:val="24"/>
          <w:szCs w:val="24"/>
        </w:rPr>
      </w:pPr>
    </w:p>
    <w:p w:rsidR="00AF2D9D" w:rsidRPr="00BE18A9" w:rsidRDefault="00AF2D9D" w:rsidP="00BE18A9">
      <w:pPr>
        <w:shd w:val="clear" w:color="auto" w:fill="FFFFFF"/>
        <w:spacing w:after="0" w:line="240" w:lineRule="auto"/>
        <w:jc w:val="both"/>
        <w:rPr>
          <w:rFonts w:ascii="Times New Roman" w:hAnsi="Times New Roman" w:cs="Times New Roman"/>
          <w:b/>
          <w:i/>
          <w:sz w:val="24"/>
          <w:szCs w:val="24"/>
        </w:rPr>
      </w:pPr>
      <w:r w:rsidRPr="00BE18A9">
        <w:rPr>
          <w:rFonts w:ascii="Times New Roman" w:hAnsi="Times New Roman" w:cs="Times New Roman"/>
          <w:b/>
          <w:i/>
          <w:sz w:val="24"/>
          <w:szCs w:val="24"/>
        </w:rPr>
        <w:tab/>
        <w:t xml:space="preserve">Všechny stávající povrchy komunikací budou vybourány včetně obrubníků. Navrhované komunikace budou mít kompletní skladbu vozovky. </w:t>
      </w:r>
    </w:p>
    <w:p w:rsidR="00AF2D9D" w:rsidRPr="00D91F3E" w:rsidRDefault="00AF2D9D" w:rsidP="00AF2D9D">
      <w:pPr>
        <w:jc w:val="both"/>
      </w:pPr>
    </w:p>
    <w:p w:rsidR="00AF2D9D" w:rsidRPr="00D91F3E" w:rsidRDefault="00AF2D9D" w:rsidP="00AF2D9D">
      <w:pPr>
        <w:jc w:val="both"/>
      </w:pPr>
    </w:p>
    <w:p w:rsidR="00AF2D9D" w:rsidRPr="00BE18A9" w:rsidRDefault="00AF2D9D" w:rsidP="00AF2D9D">
      <w:pPr>
        <w:jc w:val="both"/>
        <w:rPr>
          <w:rFonts w:ascii="Times New Roman" w:hAnsi="Times New Roman" w:cs="Times New Roman"/>
          <w:b/>
          <w:i/>
          <w:sz w:val="24"/>
          <w:szCs w:val="24"/>
          <w:u w:val="single"/>
        </w:rPr>
      </w:pPr>
      <w:r w:rsidRPr="00BE18A9">
        <w:rPr>
          <w:rFonts w:ascii="Times New Roman" w:hAnsi="Times New Roman" w:cs="Times New Roman"/>
          <w:b/>
          <w:i/>
          <w:sz w:val="24"/>
          <w:szCs w:val="24"/>
          <w:u w:val="single"/>
        </w:rPr>
        <w:t xml:space="preserve">Konstrukce živičné komunikace: </w:t>
      </w:r>
    </w:p>
    <w:p w:rsidR="00AF2D9D" w:rsidRPr="00BE18A9" w:rsidRDefault="00AF2D9D" w:rsidP="00AF2D9D">
      <w:pPr>
        <w:jc w:val="both"/>
        <w:rPr>
          <w:rFonts w:ascii="Times New Roman" w:hAnsi="Times New Roman" w:cs="Times New Roman"/>
          <w:b/>
          <w:i/>
          <w:sz w:val="24"/>
          <w:szCs w:val="24"/>
        </w:rPr>
      </w:pPr>
      <w:r w:rsidRPr="00BE18A9">
        <w:rPr>
          <w:rFonts w:ascii="Times New Roman" w:hAnsi="Times New Roman" w:cs="Times New Roman"/>
          <w:b/>
          <w:i/>
          <w:sz w:val="24"/>
          <w:szCs w:val="24"/>
        </w:rPr>
        <w:t xml:space="preserve">Asfaltový beton </w:t>
      </w:r>
      <w:proofErr w:type="spellStart"/>
      <w:r w:rsidRPr="00BE18A9">
        <w:rPr>
          <w:rFonts w:ascii="Times New Roman" w:hAnsi="Times New Roman" w:cs="Times New Roman"/>
          <w:b/>
          <w:i/>
          <w:sz w:val="24"/>
          <w:szCs w:val="24"/>
        </w:rPr>
        <w:t>střednězrnný</w:t>
      </w:r>
      <w:proofErr w:type="spellEnd"/>
      <w:r w:rsidRPr="00BE18A9">
        <w:rPr>
          <w:rFonts w:ascii="Times New Roman" w:hAnsi="Times New Roman" w:cs="Times New Roman"/>
          <w:b/>
          <w:i/>
          <w:sz w:val="24"/>
          <w:szCs w:val="24"/>
        </w:rPr>
        <w:t xml:space="preserve"> </w:t>
      </w:r>
      <w:r w:rsidRPr="00BE18A9">
        <w:rPr>
          <w:rFonts w:ascii="Times New Roman" w:hAnsi="Times New Roman" w:cs="Times New Roman"/>
          <w:b/>
          <w:i/>
          <w:sz w:val="24"/>
          <w:szCs w:val="24"/>
        </w:rPr>
        <w:tab/>
        <w:t xml:space="preserve">ACO 11 </w:t>
      </w:r>
      <w:r w:rsidRPr="00BE18A9">
        <w:rPr>
          <w:rFonts w:ascii="Times New Roman" w:hAnsi="Times New Roman" w:cs="Times New Roman"/>
          <w:b/>
          <w:i/>
          <w:sz w:val="24"/>
          <w:szCs w:val="24"/>
        </w:rPr>
        <w:tab/>
        <w:t xml:space="preserve">ČSN EN 13108-1 </w:t>
      </w:r>
      <w:r w:rsidRPr="00BE18A9">
        <w:rPr>
          <w:rFonts w:ascii="Times New Roman" w:hAnsi="Times New Roman" w:cs="Times New Roman"/>
          <w:b/>
          <w:i/>
          <w:sz w:val="24"/>
          <w:szCs w:val="24"/>
        </w:rPr>
        <w:tab/>
      </w:r>
      <w:r w:rsidRPr="00BE18A9">
        <w:rPr>
          <w:rFonts w:ascii="Times New Roman" w:hAnsi="Times New Roman" w:cs="Times New Roman"/>
          <w:b/>
          <w:i/>
          <w:sz w:val="24"/>
          <w:szCs w:val="24"/>
        </w:rPr>
        <w:tab/>
        <w:t xml:space="preserve">  40 mm </w:t>
      </w:r>
    </w:p>
    <w:p w:rsidR="00AF2D9D" w:rsidRPr="00BE18A9" w:rsidRDefault="00AF2D9D" w:rsidP="00AF2D9D">
      <w:pPr>
        <w:jc w:val="both"/>
        <w:rPr>
          <w:rFonts w:ascii="Times New Roman" w:hAnsi="Times New Roman" w:cs="Times New Roman"/>
          <w:b/>
          <w:i/>
          <w:sz w:val="24"/>
          <w:szCs w:val="24"/>
        </w:rPr>
      </w:pPr>
      <w:r w:rsidRPr="00BE18A9">
        <w:rPr>
          <w:rFonts w:ascii="Times New Roman" w:hAnsi="Times New Roman" w:cs="Times New Roman"/>
          <w:b/>
          <w:i/>
          <w:sz w:val="24"/>
          <w:szCs w:val="24"/>
        </w:rPr>
        <w:t xml:space="preserve">Postřik spojovací emulzní </w:t>
      </w:r>
      <w:r w:rsidRPr="00BE18A9">
        <w:rPr>
          <w:rFonts w:ascii="Times New Roman" w:hAnsi="Times New Roman" w:cs="Times New Roman"/>
          <w:b/>
          <w:i/>
          <w:sz w:val="24"/>
          <w:szCs w:val="24"/>
        </w:rPr>
        <w:tab/>
      </w:r>
      <w:r w:rsidRPr="00BE18A9">
        <w:rPr>
          <w:rFonts w:ascii="Times New Roman" w:hAnsi="Times New Roman" w:cs="Times New Roman"/>
          <w:b/>
          <w:i/>
          <w:sz w:val="24"/>
          <w:szCs w:val="24"/>
        </w:rPr>
        <w:tab/>
        <w:t>PS-E</w:t>
      </w:r>
      <w:r w:rsidRPr="00BE18A9">
        <w:rPr>
          <w:rFonts w:ascii="Times New Roman" w:hAnsi="Times New Roman" w:cs="Times New Roman"/>
          <w:b/>
          <w:i/>
          <w:sz w:val="24"/>
          <w:szCs w:val="24"/>
        </w:rPr>
        <w:tab/>
      </w:r>
      <w:r w:rsidRPr="00BE18A9">
        <w:rPr>
          <w:rFonts w:ascii="Times New Roman" w:hAnsi="Times New Roman" w:cs="Times New Roman"/>
          <w:b/>
          <w:i/>
          <w:sz w:val="24"/>
          <w:szCs w:val="24"/>
        </w:rPr>
        <w:tab/>
        <w:t xml:space="preserve">ČSN 73 6129 </w:t>
      </w:r>
      <w:r w:rsidRPr="00BE18A9">
        <w:rPr>
          <w:rFonts w:ascii="Times New Roman" w:hAnsi="Times New Roman" w:cs="Times New Roman"/>
          <w:b/>
          <w:i/>
          <w:sz w:val="24"/>
          <w:szCs w:val="24"/>
        </w:rPr>
        <w:tab/>
      </w:r>
      <w:r w:rsidRPr="00BE18A9">
        <w:rPr>
          <w:rFonts w:ascii="Times New Roman" w:hAnsi="Times New Roman" w:cs="Times New Roman"/>
          <w:b/>
          <w:i/>
          <w:sz w:val="24"/>
          <w:szCs w:val="24"/>
        </w:rPr>
        <w:tab/>
      </w:r>
      <w:r w:rsidRPr="00BE18A9">
        <w:rPr>
          <w:rFonts w:ascii="Times New Roman" w:hAnsi="Times New Roman" w:cs="Times New Roman"/>
          <w:b/>
          <w:i/>
          <w:sz w:val="24"/>
          <w:szCs w:val="24"/>
        </w:rPr>
        <w:tab/>
        <w:t xml:space="preserve">0,5 kg/m2 </w:t>
      </w:r>
    </w:p>
    <w:p w:rsidR="00AF2D9D" w:rsidRPr="00BE18A9" w:rsidRDefault="00AF2D9D" w:rsidP="00AF2D9D">
      <w:pPr>
        <w:jc w:val="both"/>
        <w:rPr>
          <w:rFonts w:ascii="Times New Roman" w:hAnsi="Times New Roman" w:cs="Times New Roman"/>
          <w:b/>
          <w:i/>
          <w:sz w:val="24"/>
          <w:szCs w:val="24"/>
        </w:rPr>
      </w:pPr>
      <w:r w:rsidRPr="00BE18A9">
        <w:rPr>
          <w:rFonts w:ascii="Times New Roman" w:hAnsi="Times New Roman" w:cs="Times New Roman"/>
          <w:b/>
          <w:i/>
          <w:sz w:val="24"/>
          <w:szCs w:val="24"/>
        </w:rPr>
        <w:t xml:space="preserve">Obalované kamenivo </w:t>
      </w:r>
      <w:proofErr w:type="spellStart"/>
      <w:r w:rsidRPr="00BE18A9">
        <w:rPr>
          <w:rFonts w:ascii="Times New Roman" w:hAnsi="Times New Roman" w:cs="Times New Roman"/>
          <w:b/>
          <w:i/>
          <w:sz w:val="24"/>
          <w:szCs w:val="24"/>
        </w:rPr>
        <w:t>střednězrnné</w:t>
      </w:r>
      <w:proofErr w:type="spellEnd"/>
      <w:r w:rsidRPr="00BE18A9">
        <w:rPr>
          <w:rFonts w:ascii="Times New Roman" w:hAnsi="Times New Roman" w:cs="Times New Roman"/>
          <w:b/>
          <w:i/>
          <w:sz w:val="24"/>
          <w:szCs w:val="24"/>
        </w:rPr>
        <w:t xml:space="preserve"> </w:t>
      </w:r>
      <w:r w:rsidRPr="00BE18A9">
        <w:rPr>
          <w:rFonts w:ascii="Times New Roman" w:hAnsi="Times New Roman" w:cs="Times New Roman"/>
          <w:b/>
          <w:i/>
          <w:sz w:val="24"/>
          <w:szCs w:val="24"/>
        </w:rPr>
        <w:tab/>
        <w:t xml:space="preserve">ACP 16+ </w:t>
      </w:r>
      <w:r w:rsidRPr="00BE18A9">
        <w:rPr>
          <w:rFonts w:ascii="Times New Roman" w:hAnsi="Times New Roman" w:cs="Times New Roman"/>
          <w:b/>
          <w:i/>
          <w:sz w:val="24"/>
          <w:szCs w:val="24"/>
        </w:rPr>
        <w:tab/>
        <w:t xml:space="preserve">ČSN EN 13108-1 </w:t>
      </w:r>
      <w:r w:rsidRPr="00BE18A9">
        <w:rPr>
          <w:rFonts w:ascii="Times New Roman" w:hAnsi="Times New Roman" w:cs="Times New Roman"/>
          <w:b/>
          <w:i/>
          <w:sz w:val="24"/>
          <w:szCs w:val="24"/>
        </w:rPr>
        <w:tab/>
      </w:r>
      <w:r w:rsidRPr="00BE18A9">
        <w:rPr>
          <w:rFonts w:ascii="Times New Roman" w:hAnsi="Times New Roman" w:cs="Times New Roman"/>
          <w:b/>
          <w:i/>
          <w:sz w:val="24"/>
          <w:szCs w:val="24"/>
        </w:rPr>
        <w:tab/>
        <w:t xml:space="preserve">  60 mm </w:t>
      </w:r>
    </w:p>
    <w:p w:rsidR="00AF2D9D" w:rsidRPr="00BE18A9" w:rsidRDefault="00AF2D9D" w:rsidP="00AF2D9D">
      <w:pPr>
        <w:jc w:val="both"/>
        <w:rPr>
          <w:rFonts w:ascii="Times New Roman" w:hAnsi="Times New Roman" w:cs="Times New Roman"/>
          <w:b/>
          <w:i/>
          <w:sz w:val="24"/>
          <w:szCs w:val="24"/>
        </w:rPr>
      </w:pPr>
      <w:r w:rsidRPr="00BE18A9">
        <w:rPr>
          <w:rFonts w:ascii="Times New Roman" w:hAnsi="Times New Roman" w:cs="Times New Roman"/>
          <w:b/>
          <w:i/>
          <w:sz w:val="24"/>
          <w:szCs w:val="24"/>
        </w:rPr>
        <w:t xml:space="preserve">Postřik infiltrační asfaltový </w:t>
      </w:r>
      <w:r w:rsidRPr="00BE18A9">
        <w:rPr>
          <w:rFonts w:ascii="Times New Roman" w:hAnsi="Times New Roman" w:cs="Times New Roman"/>
          <w:b/>
          <w:i/>
          <w:sz w:val="24"/>
          <w:szCs w:val="24"/>
        </w:rPr>
        <w:tab/>
      </w:r>
      <w:r w:rsidRPr="00BE18A9">
        <w:rPr>
          <w:rFonts w:ascii="Times New Roman" w:hAnsi="Times New Roman" w:cs="Times New Roman"/>
          <w:b/>
          <w:i/>
          <w:sz w:val="24"/>
          <w:szCs w:val="24"/>
        </w:rPr>
        <w:tab/>
        <w:t xml:space="preserve">PS-I </w:t>
      </w:r>
      <w:r w:rsidRPr="00BE18A9">
        <w:rPr>
          <w:rFonts w:ascii="Times New Roman" w:hAnsi="Times New Roman" w:cs="Times New Roman"/>
          <w:b/>
          <w:i/>
          <w:sz w:val="24"/>
          <w:szCs w:val="24"/>
        </w:rPr>
        <w:tab/>
      </w:r>
      <w:r w:rsidRPr="00BE18A9">
        <w:rPr>
          <w:rFonts w:ascii="Times New Roman" w:hAnsi="Times New Roman" w:cs="Times New Roman"/>
          <w:b/>
          <w:i/>
          <w:sz w:val="24"/>
          <w:szCs w:val="24"/>
        </w:rPr>
        <w:tab/>
        <w:t xml:space="preserve">ČSN 73 6129 </w:t>
      </w:r>
      <w:r w:rsidRPr="00BE18A9">
        <w:rPr>
          <w:rFonts w:ascii="Times New Roman" w:hAnsi="Times New Roman" w:cs="Times New Roman"/>
          <w:b/>
          <w:i/>
          <w:sz w:val="24"/>
          <w:szCs w:val="24"/>
        </w:rPr>
        <w:tab/>
      </w:r>
      <w:r w:rsidRPr="00BE18A9">
        <w:rPr>
          <w:rFonts w:ascii="Times New Roman" w:hAnsi="Times New Roman" w:cs="Times New Roman"/>
          <w:b/>
          <w:i/>
          <w:sz w:val="24"/>
          <w:szCs w:val="24"/>
        </w:rPr>
        <w:tab/>
      </w:r>
      <w:r w:rsidRPr="00BE18A9">
        <w:rPr>
          <w:rFonts w:ascii="Times New Roman" w:hAnsi="Times New Roman" w:cs="Times New Roman"/>
          <w:b/>
          <w:i/>
          <w:sz w:val="24"/>
          <w:szCs w:val="24"/>
        </w:rPr>
        <w:tab/>
        <w:t xml:space="preserve">1,5 kg/m2 </w:t>
      </w:r>
    </w:p>
    <w:p w:rsidR="00AF2D9D" w:rsidRPr="00BE18A9" w:rsidRDefault="00AF2D9D" w:rsidP="00AF2D9D">
      <w:pPr>
        <w:jc w:val="both"/>
        <w:rPr>
          <w:rFonts w:ascii="Times New Roman" w:hAnsi="Times New Roman" w:cs="Times New Roman"/>
          <w:b/>
          <w:i/>
          <w:sz w:val="24"/>
          <w:szCs w:val="24"/>
        </w:rPr>
      </w:pPr>
      <w:r w:rsidRPr="00BE18A9">
        <w:rPr>
          <w:rFonts w:ascii="Times New Roman" w:hAnsi="Times New Roman" w:cs="Times New Roman"/>
          <w:b/>
          <w:i/>
          <w:sz w:val="24"/>
          <w:szCs w:val="24"/>
        </w:rPr>
        <w:t xml:space="preserve">Mechanicky zpevněné kamenivo </w:t>
      </w:r>
      <w:r w:rsidRPr="00BE18A9">
        <w:rPr>
          <w:rFonts w:ascii="Times New Roman" w:hAnsi="Times New Roman" w:cs="Times New Roman"/>
          <w:b/>
          <w:i/>
          <w:sz w:val="24"/>
          <w:szCs w:val="24"/>
        </w:rPr>
        <w:tab/>
        <w:t xml:space="preserve">MZK </w:t>
      </w:r>
      <w:r w:rsidRPr="00BE18A9">
        <w:rPr>
          <w:rFonts w:ascii="Times New Roman" w:hAnsi="Times New Roman" w:cs="Times New Roman"/>
          <w:b/>
          <w:i/>
          <w:sz w:val="24"/>
          <w:szCs w:val="24"/>
        </w:rPr>
        <w:tab/>
      </w:r>
      <w:r w:rsidRPr="00BE18A9">
        <w:rPr>
          <w:rFonts w:ascii="Times New Roman" w:hAnsi="Times New Roman" w:cs="Times New Roman"/>
          <w:b/>
          <w:i/>
          <w:sz w:val="24"/>
          <w:szCs w:val="24"/>
        </w:rPr>
        <w:tab/>
        <w:t xml:space="preserve">ČSN EN 13242 </w:t>
      </w:r>
      <w:r w:rsidRPr="00BE18A9">
        <w:rPr>
          <w:rFonts w:ascii="Times New Roman" w:hAnsi="Times New Roman" w:cs="Times New Roman"/>
          <w:b/>
          <w:i/>
          <w:sz w:val="24"/>
          <w:szCs w:val="24"/>
        </w:rPr>
        <w:tab/>
      </w:r>
      <w:r w:rsidRPr="00BE18A9">
        <w:rPr>
          <w:rFonts w:ascii="Times New Roman" w:hAnsi="Times New Roman" w:cs="Times New Roman"/>
          <w:b/>
          <w:i/>
          <w:sz w:val="24"/>
          <w:szCs w:val="24"/>
        </w:rPr>
        <w:tab/>
        <w:t>150 mm</w:t>
      </w:r>
    </w:p>
    <w:p w:rsidR="00AF2D9D" w:rsidRPr="00BE18A9" w:rsidRDefault="00AF2D9D" w:rsidP="00AF2D9D">
      <w:pPr>
        <w:jc w:val="both"/>
        <w:rPr>
          <w:rFonts w:ascii="Times New Roman" w:hAnsi="Times New Roman" w:cs="Times New Roman"/>
          <w:b/>
          <w:i/>
          <w:sz w:val="24"/>
          <w:szCs w:val="24"/>
        </w:rPr>
      </w:pPr>
      <w:proofErr w:type="spellStart"/>
      <w:r w:rsidRPr="00BE18A9">
        <w:rPr>
          <w:rFonts w:ascii="Times New Roman" w:hAnsi="Times New Roman" w:cs="Times New Roman"/>
          <w:b/>
          <w:i/>
          <w:sz w:val="24"/>
          <w:szCs w:val="24"/>
        </w:rPr>
        <w:t>Štěrkodrť</w:t>
      </w:r>
      <w:proofErr w:type="spellEnd"/>
      <w:r w:rsidRPr="00BE18A9">
        <w:rPr>
          <w:rFonts w:ascii="Times New Roman" w:hAnsi="Times New Roman" w:cs="Times New Roman"/>
          <w:b/>
          <w:i/>
          <w:sz w:val="24"/>
          <w:szCs w:val="24"/>
        </w:rPr>
        <w:t xml:space="preserve"> </w:t>
      </w:r>
      <w:r w:rsidRPr="00BE18A9">
        <w:rPr>
          <w:rFonts w:ascii="Times New Roman" w:hAnsi="Times New Roman" w:cs="Times New Roman"/>
          <w:b/>
          <w:i/>
          <w:sz w:val="24"/>
          <w:szCs w:val="24"/>
        </w:rPr>
        <w:tab/>
      </w:r>
      <w:r w:rsidRPr="00BE18A9">
        <w:rPr>
          <w:rFonts w:ascii="Times New Roman" w:hAnsi="Times New Roman" w:cs="Times New Roman"/>
          <w:b/>
          <w:i/>
          <w:sz w:val="24"/>
          <w:szCs w:val="24"/>
        </w:rPr>
        <w:tab/>
      </w:r>
      <w:r w:rsidRPr="00BE18A9">
        <w:rPr>
          <w:rFonts w:ascii="Times New Roman" w:hAnsi="Times New Roman" w:cs="Times New Roman"/>
          <w:b/>
          <w:i/>
          <w:sz w:val="24"/>
          <w:szCs w:val="24"/>
        </w:rPr>
        <w:tab/>
      </w:r>
      <w:r w:rsidRPr="00BE18A9">
        <w:rPr>
          <w:rFonts w:ascii="Times New Roman" w:hAnsi="Times New Roman" w:cs="Times New Roman"/>
          <w:b/>
          <w:i/>
          <w:sz w:val="24"/>
          <w:szCs w:val="24"/>
        </w:rPr>
        <w:tab/>
        <w:t xml:space="preserve">ŠD </w:t>
      </w:r>
      <w:r w:rsidRPr="00BE18A9">
        <w:rPr>
          <w:rFonts w:ascii="Times New Roman" w:hAnsi="Times New Roman" w:cs="Times New Roman"/>
          <w:b/>
          <w:i/>
          <w:sz w:val="24"/>
          <w:szCs w:val="24"/>
        </w:rPr>
        <w:tab/>
      </w:r>
      <w:r w:rsidRPr="00BE18A9">
        <w:rPr>
          <w:rFonts w:ascii="Times New Roman" w:hAnsi="Times New Roman" w:cs="Times New Roman"/>
          <w:b/>
          <w:i/>
          <w:sz w:val="24"/>
          <w:szCs w:val="24"/>
        </w:rPr>
        <w:tab/>
        <w:t xml:space="preserve">ČSN EN 13242 </w:t>
      </w:r>
      <w:r w:rsidRPr="00BE18A9">
        <w:rPr>
          <w:rFonts w:ascii="Times New Roman" w:hAnsi="Times New Roman" w:cs="Times New Roman"/>
          <w:b/>
          <w:i/>
          <w:sz w:val="24"/>
          <w:szCs w:val="24"/>
        </w:rPr>
        <w:tab/>
      </w:r>
      <w:r w:rsidRPr="00BE18A9">
        <w:rPr>
          <w:rFonts w:ascii="Times New Roman" w:hAnsi="Times New Roman" w:cs="Times New Roman"/>
          <w:b/>
          <w:i/>
          <w:sz w:val="24"/>
          <w:szCs w:val="24"/>
        </w:rPr>
        <w:tab/>
        <w:t xml:space="preserve">200 mm </w:t>
      </w:r>
    </w:p>
    <w:p w:rsidR="00AF2D9D" w:rsidRPr="00BE18A9" w:rsidRDefault="00AF2D9D" w:rsidP="00AF2D9D">
      <w:pPr>
        <w:jc w:val="both"/>
        <w:rPr>
          <w:rFonts w:ascii="Times New Roman" w:hAnsi="Times New Roman" w:cs="Times New Roman"/>
          <w:b/>
          <w:i/>
          <w:sz w:val="24"/>
          <w:szCs w:val="24"/>
        </w:rPr>
      </w:pPr>
      <w:proofErr w:type="spellStart"/>
      <w:r w:rsidRPr="00BE18A9">
        <w:rPr>
          <w:rFonts w:ascii="Times New Roman" w:hAnsi="Times New Roman" w:cs="Times New Roman"/>
          <w:b/>
          <w:i/>
          <w:sz w:val="24"/>
          <w:szCs w:val="24"/>
        </w:rPr>
        <w:t>Geotextilie</w:t>
      </w:r>
      <w:proofErr w:type="spellEnd"/>
      <w:r w:rsidRPr="00BE18A9">
        <w:rPr>
          <w:rFonts w:ascii="Times New Roman" w:hAnsi="Times New Roman" w:cs="Times New Roman"/>
          <w:b/>
          <w:i/>
          <w:sz w:val="24"/>
          <w:szCs w:val="24"/>
        </w:rPr>
        <w:t xml:space="preserve"> GEOLON PP 40</w:t>
      </w:r>
      <w:r w:rsidRPr="00BE18A9">
        <w:rPr>
          <w:rFonts w:ascii="Times New Roman" w:hAnsi="Times New Roman" w:cs="Times New Roman"/>
          <w:b/>
          <w:i/>
          <w:sz w:val="24"/>
          <w:szCs w:val="24"/>
        </w:rPr>
        <w:tab/>
      </w:r>
      <w:r w:rsidRPr="00BE18A9">
        <w:rPr>
          <w:rFonts w:ascii="Times New Roman" w:hAnsi="Times New Roman" w:cs="Times New Roman"/>
          <w:b/>
          <w:i/>
          <w:sz w:val="24"/>
          <w:szCs w:val="24"/>
        </w:rPr>
        <w:tab/>
      </w:r>
      <w:r w:rsidRPr="00BE18A9">
        <w:rPr>
          <w:rFonts w:ascii="Times New Roman" w:hAnsi="Times New Roman" w:cs="Times New Roman"/>
          <w:b/>
          <w:i/>
          <w:sz w:val="24"/>
          <w:szCs w:val="24"/>
        </w:rPr>
        <w:tab/>
      </w:r>
      <w:r w:rsidRPr="00BE18A9">
        <w:rPr>
          <w:rFonts w:ascii="Times New Roman" w:hAnsi="Times New Roman" w:cs="Times New Roman"/>
          <w:b/>
          <w:i/>
          <w:sz w:val="24"/>
          <w:szCs w:val="24"/>
        </w:rPr>
        <w:tab/>
      </w:r>
      <w:r w:rsidRPr="00BE18A9">
        <w:rPr>
          <w:rFonts w:ascii="Times New Roman" w:hAnsi="Times New Roman" w:cs="Times New Roman"/>
          <w:b/>
          <w:i/>
          <w:sz w:val="24"/>
          <w:szCs w:val="24"/>
        </w:rPr>
        <w:tab/>
      </w:r>
      <w:r w:rsidRPr="00BE18A9">
        <w:rPr>
          <w:rFonts w:ascii="Times New Roman" w:hAnsi="Times New Roman" w:cs="Times New Roman"/>
          <w:b/>
          <w:i/>
          <w:sz w:val="24"/>
          <w:szCs w:val="24"/>
        </w:rPr>
        <w:tab/>
      </w:r>
      <w:r w:rsidRPr="00BE18A9">
        <w:rPr>
          <w:rFonts w:ascii="Times New Roman" w:hAnsi="Times New Roman" w:cs="Times New Roman"/>
          <w:b/>
          <w:i/>
          <w:sz w:val="24"/>
          <w:szCs w:val="24"/>
        </w:rPr>
        <w:tab/>
      </w:r>
      <w:r w:rsidRPr="00BE18A9">
        <w:rPr>
          <w:rFonts w:ascii="Times New Roman" w:hAnsi="Times New Roman" w:cs="Times New Roman"/>
          <w:b/>
          <w:i/>
          <w:sz w:val="24"/>
          <w:szCs w:val="24"/>
        </w:rPr>
        <w:tab/>
      </w:r>
      <w:r w:rsidRPr="00BE18A9">
        <w:rPr>
          <w:rFonts w:ascii="Times New Roman" w:hAnsi="Times New Roman" w:cs="Times New Roman"/>
          <w:b/>
          <w:i/>
          <w:sz w:val="24"/>
          <w:szCs w:val="24"/>
        </w:rPr>
        <w:tab/>
      </w:r>
      <w:r w:rsidRPr="00BE18A9">
        <w:rPr>
          <w:rFonts w:ascii="Times New Roman" w:hAnsi="Times New Roman" w:cs="Times New Roman"/>
          <w:b/>
          <w:i/>
          <w:sz w:val="24"/>
          <w:szCs w:val="24"/>
        </w:rPr>
        <w:tab/>
      </w:r>
    </w:p>
    <w:p w:rsidR="00AF2D9D" w:rsidRPr="00BE18A9" w:rsidRDefault="00AF2D9D" w:rsidP="00AF2D9D">
      <w:pPr>
        <w:jc w:val="both"/>
        <w:rPr>
          <w:rFonts w:ascii="Times New Roman" w:hAnsi="Times New Roman" w:cs="Times New Roman"/>
          <w:b/>
          <w:i/>
          <w:sz w:val="24"/>
          <w:szCs w:val="24"/>
        </w:rPr>
      </w:pPr>
      <w:r w:rsidRPr="00BE18A9">
        <w:rPr>
          <w:rFonts w:ascii="Times New Roman" w:hAnsi="Times New Roman" w:cs="Times New Roman"/>
          <w:b/>
          <w:i/>
          <w:sz w:val="24"/>
          <w:szCs w:val="24"/>
        </w:rPr>
        <w:t xml:space="preserve">Celkem </w:t>
      </w:r>
      <w:r w:rsidRPr="00BE18A9">
        <w:rPr>
          <w:rFonts w:ascii="Times New Roman" w:hAnsi="Times New Roman" w:cs="Times New Roman"/>
          <w:b/>
          <w:i/>
          <w:sz w:val="24"/>
          <w:szCs w:val="24"/>
        </w:rPr>
        <w:tab/>
      </w:r>
      <w:r w:rsidRPr="00BE18A9">
        <w:rPr>
          <w:rFonts w:ascii="Times New Roman" w:hAnsi="Times New Roman" w:cs="Times New Roman"/>
          <w:b/>
          <w:i/>
          <w:sz w:val="24"/>
          <w:szCs w:val="24"/>
        </w:rPr>
        <w:tab/>
      </w:r>
      <w:r w:rsidRPr="00BE18A9">
        <w:rPr>
          <w:rFonts w:ascii="Times New Roman" w:hAnsi="Times New Roman" w:cs="Times New Roman"/>
          <w:b/>
          <w:i/>
          <w:sz w:val="24"/>
          <w:szCs w:val="24"/>
        </w:rPr>
        <w:tab/>
      </w:r>
      <w:r w:rsidRPr="00BE18A9">
        <w:rPr>
          <w:rFonts w:ascii="Times New Roman" w:hAnsi="Times New Roman" w:cs="Times New Roman"/>
          <w:b/>
          <w:i/>
          <w:sz w:val="24"/>
          <w:szCs w:val="24"/>
        </w:rPr>
        <w:tab/>
      </w:r>
      <w:r w:rsidRPr="00BE18A9">
        <w:rPr>
          <w:rFonts w:ascii="Times New Roman" w:hAnsi="Times New Roman" w:cs="Times New Roman"/>
          <w:b/>
          <w:i/>
          <w:sz w:val="24"/>
          <w:szCs w:val="24"/>
        </w:rPr>
        <w:tab/>
      </w:r>
      <w:r w:rsidRPr="00BE18A9">
        <w:rPr>
          <w:rFonts w:ascii="Times New Roman" w:hAnsi="Times New Roman" w:cs="Times New Roman"/>
          <w:b/>
          <w:i/>
          <w:sz w:val="24"/>
          <w:szCs w:val="24"/>
        </w:rPr>
        <w:tab/>
      </w:r>
      <w:r w:rsidRPr="00BE18A9">
        <w:rPr>
          <w:rFonts w:ascii="Times New Roman" w:hAnsi="Times New Roman" w:cs="Times New Roman"/>
          <w:b/>
          <w:i/>
          <w:sz w:val="24"/>
          <w:szCs w:val="24"/>
        </w:rPr>
        <w:tab/>
      </w:r>
      <w:r w:rsidRPr="00BE18A9">
        <w:rPr>
          <w:rFonts w:ascii="Times New Roman" w:hAnsi="Times New Roman" w:cs="Times New Roman"/>
          <w:b/>
          <w:i/>
          <w:sz w:val="24"/>
          <w:szCs w:val="24"/>
        </w:rPr>
        <w:tab/>
      </w:r>
      <w:r w:rsidRPr="00BE18A9">
        <w:rPr>
          <w:rFonts w:ascii="Times New Roman" w:hAnsi="Times New Roman" w:cs="Times New Roman"/>
          <w:b/>
          <w:i/>
          <w:sz w:val="24"/>
          <w:szCs w:val="24"/>
        </w:rPr>
        <w:tab/>
      </w:r>
      <w:r w:rsidRPr="00BE18A9">
        <w:rPr>
          <w:rFonts w:ascii="Times New Roman" w:hAnsi="Times New Roman" w:cs="Times New Roman"/>
          <w:b/>
          <w:i/>
          <w:sz w:val="24"/>
          <w:szCs w:val="24"/>
        </w:rPr>
        <w:tab/>
        <w:t xml:space="preserve">450 mm </w:t>
      </w:r>
    </w:p>
    <w:p w:rsidR="00AF2D9D" w:rsidRPr="00DE5A20" w:rsidRDefault="00AF2D9D" w:rsidP="00AF2D9D">
      <w:pPr>
        <w:jc w:val="both"/>
      </w:pPr>
    </w:p>
    <w:p w:rsidR="00AF2D9D" w:rsidRPr="00DE5A20" w:rsidRDefault="00AF2D9D" w:rsidP="00AF2D9D">
      <w:pPr>
        <w:jc w:val="both"/>
      </w:pPr>
    </w:p>
    <w:p w:rsidR="00AF2D9D" w:rsidRPr="00DE5A20" w:rsidRDefault="00AF2D9D" w:rsidP="00AF2D9D">
      <w:pPr>
        <w:jc w:val="both"/>
      </w:pPr>
    </w:p>
    <w:p w:rsidR="00AF2D9D" w:rsidRPr="00DE5A20" w:rsidRDefault="00AF2D9D" w:rsidP="00AF2D9D">
      <w:pPr>
        <w:jc w:val="both"/>
        <w:rPr>
          <w:b/>
          <w:sz w:val="28"/>
          <w:szCs w:val="28"/>
          <w:u w:val="single"/>
        </w:rPr>
      </w:pPr>
    </w:p>
    <w:p w:rsidR="00AF2D9D" w:rsidRPr="00BE18A9" w:rsidRDefault="00AF2D9D" w:rsidP="00BE18A9">
      <w:pPr>
        <w:shd w:val="clear" w:color="auto" w:fill="FFFFFF"/>
        <w:spacing w:after="0" w:line="240" w:lineRule="auto"/>
        <w:jc w:val="both"/>
        <w:rPr>
          <w:rFonts w:ascii="Times New Roman" w:hAnsi="Times New Roman" w:cs="Times New Roman"/>
          <w:b/>
          <w:i/>
          <w:sz w:val="24"/>
          <w:szCs w:val="24"/>
        </w:rPr>
      </w:pPr>
      <w:r w:rsidRPr="00BE18A9">
        <w:rPr>
          <w:rFonts w:ascii="Times New Roman" w:hAnsi="Times New Roman" w:cs="Times New Roman"/>
          <w:b/>
          <w:i/>
          <w:sz w:val="24"/>
          <w:szCs w:val="24"/>
        </w:rPr>
        <w:lastRenderedPageBreak/>
        <w:tab/>
        <w:t xml:space="preserve">Zemní pláň komunikací musí být řádně zhutněna. Minimální únosnost zemní pláně udaná modulem deformace </w:t>
      </w:r>
      <w:proofErr w:type="gramStart"/>
      <w:r w:rsidRPr="00BE18A9">
        <w:rPr>
          <w:rFonts w:ascii="Times New Roman" w:hAnsi="Times New Roman" w:cs="Times New Roman"/>
          <w:b/>
          <w:i/>
          <w:sz w:val="24"/>
          <w:szCs w:val="24"/>
        </w:rPr>
        <w:t>ze</w:t>
      </w:r>
      <w:proofErr w:type="gramEnd"/>
      <w:r w:rsidRPr="00BE18A9">
        <w:rPr>
          <w:rFonts w:ascii="Times New Roman" w:hAnsi="Times New Roman" w:cs="Times New Roman"/>
          <w:b/>
          <w:i/>
          <w:sz w:val="24"/>
          <w:szCs w:val="24"/>
        </w:rPr>
        <w:t xml:space="preserve"> 2. zatěžovací větve Edef,2 = min. 45,0 </w:t>
      </w:r>
      <w:proofErr w:type="spellStart"/>
      <w:r w:rsidRPr="00BE18A9">
        <w:rPr>
          <w:rFonts w:ascii="Times New Roman" w:hAnsi="Times New Roman" w:cs="Times New Roman"/>
          <w:b/>
          <w:i/>
          <w:sz w:val="24"/>
          <w:szCs w:val="24"/>
        </w:rPr>
        <w:t>MPa</w:t>
      </w:r>
      <w:proofErr w:type="spellEnd"/>
      <w:r w:rsidRPr="00BE18A9">
        <w:rPr>
          <w:rFonts w:ascii="Times New Roman" w:hAnsi="Times New Roman" w:cs="Times New Roman"/>
          <w:b/>
          <w:i/>
          <w:sz w:val="24"/>
          <w:szCs w:val="24"/>
        </w:rPr>
        <w:t xml:space="preserve">, u chodníků pak musí být </w:t>
      </w:r>
      <w:r w:rsidRPr="00BE18A9">
        <w:rPr>
          <w:rFonts w:ascii="Times New Roman" w:hAnsi="Times New Roman" w:cs="Times New Roman"/>
          <w:b/>
          <w:i/>
          <w:sz w:val="24"/>
          <w:szCs w:val="24"/>
        </w:rPr>
        <w:br/>
        <w:t xml:space="preserve">Edef,2 = min. 30,0 </w:t>
      </w:r>
      <w:proofErr w:type="spellStart"/>
      <w:r w:rsidRPr="00BE18A9">
        <w:rPr>
          <w:rFonts w:ascii="Times New Roman" w:hAnsi="Times New Roman" w:cs="Times New Roman"/>
          <w:b/>
          <w:i/>
          <w:sz w:val="24"/>
          <w:szCs w:val="24"/>
        </w:rPr>
        <w:t>MPa</w:t>
      </w:r>
      <w:proofErr w:type="spellEnd"/>
      <w:r w:rsidRPr="00BE18A9">
        <w:rPr>
          <w:rFonts w:ascii="Times New Roman" w:hAnsi="Times New Roman" w:cs="Times New Roman"/>
          <w:b/>
          <w:i/>
          <w:sz w:val="24"/>
          <w:szCs w:val="24"/>
        </w:rPr>
        <w:t xml:space="preserve">. Je možné, že zeminy pod komunikací nebudou mít dostatečnou únosnost. </w:t>
      </w:r>
      <w:r w:rsidRPr="00BE18A9">
        <w:rPr>
          <w:rFonts w:ascii="Times New Roman" w:hAnsi="Times New Roman" w:cs="Times New Roman"/>
          <w:b/>
          <w:i/>
          <w:sz w:val="24"/>
          <w:szCs w:val="24"/>
        </w:rPr>
        <w:br/>
        <w:t xml:space="preserve">Nebude-li možné dosáhnout výše uvedených hodnot, provede se sanace zemní pláně. Způsob provedení sanace by byl potom dodatečně upřesněn na základě skutečně dosažených hodnot modulu deformace a zkoušek „in </w:t>
      </w:r>
      <w:proofErr w:type="spellStart"/>
      <w:r w:rsidRPr="00BE18A9">
        <w:rPr>
          <w:rFonts w:ascii="Times New Roman" w:hAnsi="Times New Roman" w:cs="Times New Roman"/>
          <w:b/>
          <w:i/>
          <w:sz w:val="24"/>
          <w:szCs w:val="24"/>
        </w:rPr>
        <w:t>situ</w:t>
      </w:r>
      <w:proofErr w:type="spellEnd"/>
      <w:r w:rsidRPr="00BE18A9">
        <w:rPr>
          <w:rFonts w:ascii="Times New Roman" w:hAnsi="Times New Roman" w:cs="Times New Roman"/>
          <w:b/>
          <w:i/>
          <w:sz w:val="24"/>
          <w:szCs w:val="24"/>
        </w:rPr>
        <w:t>“.</w:t>
      </w:r>
    </w:p>
    <w:p w:rsidR="00AF2D9D" w:rsidRPr="00DE5A20" w:rsidRDefault="00AF2D9D" w:rsidP="00AF2D9D">
      <w:pPr>
        <w:jc w:val="both"/>
      </w:pPr>
    </w:p>
    <w:p w:rsidR="00AF2D9D" w:rsidRPr="00DE5A20" w:rsidRDefault="00AF2D9D" w:rsidP="00AF2D9D">
      <w:pPr>
        <w:jc w:val="both"/>
      </w:pPr>
    </w:p>
    <w:p w:rsidR="00595897" w:rsidRDefault="00595897" w:rsidP="00595897">
      <w:pPr>
        <w:shd w:val="clear" w:color="auto" w:fill="FFFFFF"/>
        <w:spacing w:after="0" w:line="240" w:lineRule="auto"/>
        <w:jc w:val="both"/>
        <w:rPr>
          <w:rFonts w:ascii="Times New Roman" w:eastAsia="Times New Roman" w:hAnsi="Times New Roman" w:cs="Times New Roman"/>
          <w:color w:val="000000"/>
          <w:sz w:val="24"/>
          <w:szCs w:val="24"/>
          <w:lang w:eastAsia="cs-CZ"/>
        </w:rPr>
      </w:pPr>
      <w:r w:rsidRPr="00D20909">
        <w:rPr>
          <w:rFonts w:ascii="Times New Roman" w:eastAsia="Times New Roman" w:hAnsi="Times New Roman" w:cs="Times New Roman"/>
          <w:b/>
          <w:bCs/>
          <w:color w:val="000000"/>
          <w:sz w:val="24"/>
          <w:szCs w:val="24"/>
          <w:lang w:eastAsia="cs-CZ"/>
        </w:rPr>
        <w:t>d)</w:t>
      </w:r>
      <w:r w:rsidRPr="00D20909">
        <w:rPr>
          <w:rFonts w:ascii="Times New Roman" w:eastAsia="Times New Roman" w:hAnsi="Times New Roman" w:cs="Times New Roman"/>
          <w:color w:val="000000"/>
          <w:sz w:val="24"/>
          <w:szCs w:val="24"/>
          <w:lang w:eastAsia="cs-CZ"/>
        </w:rPr>
        <w:t> celkové produkované množství a druhy odpadů a emisí, způsob nakládání s vyzískaným materiálem,</w:t>
      </w:r>
    </w:p>
    <w:p w:rsidR="002876DA" w:rsidRPr="00B47761" w:rsidRDefault="002876DA" w:rsidP="002876DA">
      <w:pPr>
        <w:pStyle w:val="499textodrazeny"/>
        <w:ind w:left="0"/>
        <w:jc w:val="both"/>
        <w:rPr>
          <w:rFonts w:ascii="Times New Roman" w:hAnsi="Times New Roman" w:cs="Times New Roman"/>
          <w:b/>
          <w:i/>
          <w:color w:val="auto"/>
          <w:sz w:val="24"/>
          <w:szCs w:val="24"/>
        </w:rPr>
      </w:pPr>
      <w:r w:rsidRPr="00B47761">
        <w:rPr>
          <w:rFonts w:ascii="Times New Roman" w:hAnsi="Times New Roman" w:cs="Times New Roman"/>
          <w:b/>
          <w:i/>
          <w:color w:val="auto"/>
          <w:sz w:val="24"/>
          <w:szCs w:val="24"/>
        </w:rPr>
        <w:t>V období výstavby</w:t>
      </w:r>
    </w:p>
    <w:p w:rsidR="002876DA" w:rsidRPr="00B47761" w:rsidRDefault="002876DA" w:rsidP="002876DA">
      <w:pPr>
        <w:pStyle w:val="499textodrazeny"/>
        <w:ind w:left="0"/>
        <w:jc w:val="both"/>
        <w:rPr>
          <w:rFonts w:ascii="Times New Roman" w:hAnsi="Times New Roman" w:cs="Times New Roman"/>
          <w:b/>
          <w:i/>
          <w:color w:val="auto"/>
          <w:sz w:val="24"/>
          <w:szCs w:val="24"/>
        </w:rPr>
      </w:pPr>
      <w:r w:rsidRPr="00B47761">
        <w:rPr>
          <w:rFonts w:ascii="Times New Roman" w:hAnsi="Times New Roman" w:cs="Times New Roman"/>
          <w:b/>
          <w:i/>
          <w:color w:val="auto"/>
          <w:sz w:val="24"/>
          <w:szCs w:val="24"/>
        </w:rPr>
        <w:t xml:space="preserve">Při výstavbě je předpokládán vznik odpadů, </w:t>
      </w:r>
      <w:proofErr w:type="gramStart"/>
      <w:r w:rsidRPr="00B47761">
        <w:rPr>
          <w:rFonts w:ascii="Times New Roman" w:hAnsi="Times New Roman" w:cs="Times New Roman"/>
          <w:b/>
          <w:i/>
          <w:color w:val="auto"/>
          <w:sz w:val="24"/>
          <w:szCs w:val="24"/>
        </w:rPr>
        <w:t>specifikovaných  v následujícím</w:t>
      </w:r>
      <w:proofErr w:type="gramEnd"/>
      <w:r w:rsidRPr="00B47761">
        <w:rPr>
          <w:rFonts w:ascii="Times New Roman" w:hAnsi="Times New Roman" w:cs="Times New Roman"/>
          <w:b/>
          <w:i/>
          <w:color w:val="auto"/>
          <w:sz w:val="24"/>
          <w:szCs w:val="24"/>
        </w:rPr>
        <w:t xml:space="preserve"> přehledu:</w:t>
      </w:r>
    </w:p>
    <w:p w:rsidR="002876DA" w:rsidRDefault="002876DA" w:rsidP="002876DA">
      <w:pPr>
        <w:jc w:val="both"/>
        <w:rPr>
          <w:u w:val="single"/>
        </w:rPr>
      </w:pPr>
    </w:p>
    <w:tbl>
      <w:tblPr>
        <w:tblW w:w="0" w:type="auto"/>
        <w:tblBorders>
          <w:top w:val="single" w:sz="4" w:space="0" w:color="auto"/>
          <w:left w:val="single" w:sz="4" w:space="0" w:color="auto"/>
          <w:bottom w:val="single" w:sz="4" w:space="0" w:color="auto"/>
          <w:right w:val="single" w:sz="4" w:space="0" w:color="auto"/>
          <w:insideH w:val="single" w:sz="4" w:space="0" w:color="auto"/>
          <w:insideV w:val="single" w:sz="4" w:space="0" w:color="auto"/>
        </w:tblBorders>
        <w:tblLayout w:type="fixed"/>
        <w:tblCellMar>
          <w:left w:w="70" w:type="dxa"/>
          <w:right w:w="70" w:type="dxa"/>
        </w:tblCellMar>
        <w:tblLook w:val="0000" w:firstRow="0" w:lastRow="0" w:firstColumn="0" w:lastColumn="0" w:noHBand="0" w:noVBand="0"/>
      </w:tblPr>
      <w:tblGrid>
        <w:gridCol w:w="779"/>
        <w:gridCol w:w="1418"/>
        <w:gridCol w:w="5670"/>
        <w:gridCol w:w="1345"/>
      </w:tblGrid>
      <w:tr w:rsidR="002876DA" w:rsidTr="00EE02ED">
        <w:tc>
          <w:tcPr>
            <w:tcW w:w="779" w:type="dxa"/>
          </w:tcPr>
          <w:p w:rsidR="002876DA" w:rsidRDefault="002876DA" w:rsidP="00EE02ED">
            <w:pPr>
              <w:rPr>
                <w:b/>
              </w:rPr>
            </w:pPr>
            <w:proofErr w:type="spellStart"/>
            <w:proofErr w:type="gramStart"/>
            <w:r>
              <w:rPr>
                <w:b/>
              </w:rPr>
              <w:t>Poř.č</w:t>
            </w:r>
            <w:proofErr w:type="spellEnd"/>
            <w:r>
              <w:rPr>
                <w:b/>
              </w:rPr>
              <w:t>.</w:t>
            </w:r>
            <w:proofErr w:type="gramEnd"/>
          </w:p>
        </w:tc>
        <w:tc>
          <w:tcPr>
            <w:tcW w:w="1418" w:type="dxa"/>
          </w:tcPr>
          <w:p w:rsidR="002876DA" w:rsidRDefault="002876DA" w:rsidP="00EE02ED">
            <w:pPr>
              <w:rPr>
                <w:b/>
              </w:rPr>
            </w:pPr>
            <w:r>
              <w:rPr>
                <w:b/>
              </w:rPr>
              <w:t>Kód odpadu</w:t>
            </w:r>
          </w:p>
        </w:tc>
        <w:tc>
          <w:tcPr>
            <w:tcW w:w="5670" w:type="dxa"/>
          </w:tcPr>
          <w:p w:rsidR="002876DA" w:rsidRDefault="002876DA" w:rsidP="00EE02ED">
            <w:pPr>
              <w:rPr>
                <w:b/>
              </w:rPr>
            </w:pPr>
            <w:r>
              <w:rPr>
                <w:b/>
              </w:rPr>
              <w:t>Název</w:t>
            </w:r>
          </w:p>
        </w:tc>
        <w:tc>
          <w:tcPr>
            <w:tcW w:w="1345" w:type="dxa"/>
          </w:tcPr>
          <w:p w:rsidR="002876DA" w:rsidRDefault="002876DA" w:rsidP="00EE02ED">
            <w:pPr>
              <w:rPr>
                <w:b/>
              </w:rPr>
            </w:pPr>
            <w:r>
              <w:rPr>
                <w:b/>
              </w:rPr>
              <w:t>Kategorie</w:t>
            </w:r>
          </w:p>
        </w:tc>
      </w:tr>
      <w:tr w:rsidR="002876DA" w:rsidTr="00EE02ED">
        <w:trPr>
          <w:cantSplit/>
        </w:trPr>
        <w:tc>
          <w:tcPr>
            <w:tcW w:w="9212" w:type="dxa"/>
            <w:gridSpan w:val="4"/>
          </w:tcPr>
          <w:p w:rsidR="002876DA" w:rsidRDefault="002876DA" w:rsidP="00EE02ED">
            <w:pPr>
              <w:rPr>
                <w:b/>
              </w:rPr>
            </w:pPr>
            <w:r>
              <w:rPr>
                <w:b/>
              </w:rPr>
              <w:t>17 Stavební a demoliční odpady</w:t>
            </w:r>
          </w:p>
        </w:tc>
      </w:tr>
      <w:tr w:rsidR="002876DA" w:rsidTr="00EE02ED">
        <w:tc>
          <w:tcPr>
            <w:tcW w:w="779" w:type="dxa"/>
          </w:tcPr>
          <w:p w:rsidR="002876DA" w:rsidRDefault="002876DA" w:rsidP="00EE02ED">
            <w:r>
              <w:t>07</w:t>
            </w:r>
          </w:p>
        </w:tc>
        <w:tc>
          <w:tcPr>
            <w:tcW w:w="1418" w:type="dxa"/>
          </w:tcPr>
          <w:p w:rsidR="002876DA" w:rsidRDefault="002876DA" w:rsidP="00EE02ED">
            <w:r>
              <w:t xml:space="preserve">17 01 01 </w:t>
            </w:r>
          </w:p>
        </w:tc>
        <w:tc>
          <w:tcPr>
            <w:tcW w:w="5670" w:type="dxa"/>
          </w:tcPr>
          <w:p w:rsidR="002876DA" w:rsidRDefault="002876DA" w:rsidP="00EE02ED">
            <w:r>
              <w:t>Beton</w:t>
            </w:r>
          </w:p>
        </w:tc>
        <w:tc>
          <w:tcPr>
            <w:tcW w:w="1345" w:type="dxa"/>
          </w:tcPr>
          <w:p w:rsidR="002876DA" w:rsidRDefault="002876DA" w:rsidP="00EE02ED">
            <w:r>
              <w:t xml:space="preserve">O  </w:t>
            </w:r>
          </w:p>
        </w:tc>
      </w:tr>
      <w:tr w:rsidR="002876DA" w:rsidTr="00EE02ED">
        <w:tc>
          <w:tcPr>
            <w:tcW w:w="779" w:type="dxa"/>
          </w:tcPr>
          <w:p w:rsidR="002876DA" w:rsidRDefault="002876DA" w:rsidP="00EE02ED">
            <w:r>
              <w:t xml:space="preserve">10 </w:t>
            </w:r>
          </w:p>
        </w:tc>
        <w:tc>
          <w:tcPr>
            <w:tcW w:w="1418" w:type="dxa"/>
          </w:tcPr>
          <w:p w:rsidR="002876DA" w:rsidRDefault="002876DA" w:rsidP="00EE02ED">
            <w:r>
              <w:t>17 03 02</w:t>
            </w:r>
          </w:p>
        </w:tc>
        <w:tc>
          <w:tcPr>
            <w:tcW w:w="5670" w:type="dxa"/>
          </w:tcPr>
          <w:p w:rsidR="002876DA" w:rsidRDefault="002876DA" w:rsidP="00EE02ED">
            <w:r>
              <w:t xml:space="preserve">Asfaltové směsi neuved. </w:t>
            </w:r>
            <w:proofErr w:type="gramStart"/>
            <w:r>
              <w:t>pod</w:t>
            </w:r>
            <w:proofErr w:type="gramEnd"/>
            <w:r>
              <w:t xml:space="preserve">. č. 17 03 01 </w:t>
            </w:r>
          </w:p>
        </w:tc>
        <w:tc>
          <w:tcPr>
            <w:tcW w:w="1345" w:type="dxa"/>
          </w:tcPr>
          <w:p w:rsidR="002876DA" w:rsidRDefault="002876DA" w:rsidP="00EE02ED">
            <w:r>
              <w:t xml:space="preserve">O  </w:t>
            </w:r>
          </w:p>
        </w:tc>
      </w:tr>
      <w:tr w:rsidR="002876DA" w:rsidTr="00EE02ED">
        <w:tc>
          <w:tcPr>
            <w:tcW w:w="779" w:type="dxa"/>
          </w:tcPr>
          <w:p w:rsidR="002876DA" w:rsidRDefault="002876DA" w:rsidP="00EE02ED">
            <w:r>
              <w:t>13</w:t>
            </w:r>
          </w:p>
        </w:tc>
        <w:tc>
          <w:tcPr>
            <w:tcW w:w="1418" w:type="dxa"/>
          </w:tcPr>
          <w:p w:rsidR="002876DA" w:rsidRDefault="002876DA" w:rsidP="00EE02ED">
            <w:r>
              <w:t>17 05 04</w:t>
            </w:r>
          </w:p>
        </w:tc>
        <w:tc>
          <w:tcPr>
            <w:tcW w:w="5670" w:type="dxa"/>
          </w:tcPr>
          <w:p w:rsidR="002876DA" w:rsidRDefault="002876DA" w:rsidP="00EE02ED">
            <w:r>
              <w:t>Zemina a kamení neuvedené pod č. 17 05 03</w:t>
            </w:r>
          </w:p>
        </w:tc>
        <w:tc>
          <w:tcPr>
            <w:tcW w:w="1345" w:type="dxa"/>
          </w:tcPr>
          <w:p w:rsidR="002876DA" w:rsidRDefault="002876DA" w:rsidP="00EE02ED">
            <w:r>
              <w:t xml:space="preserve">O </w:t>
            </w:r>
          </w:p>
        </w:tc>
      </w:tr>
      <w:tr w:rsidR="002876DA" w:rsidTr="00EE02ED">
        <w:tc>
          <w:tcPr>
            <w:tcW w:w="779" w:type="dxa"/>
          </w:tcPr>
          <w:p w:rsidR="002876DA" w:rsidRDefault="002876DA" w:rsidP="00EE02ED">
            <w:r>
              <w:t>14</w:t>
            </w:r>
          </w:p>
        </w:tc>
        <w:tc>
          <w:tcPr>
            <w:tcW w:w="1418" w:type="dxa"/>
          </w:tcPr>
          <w:p w:rsidR="002876DA" w:rsidRDefault="002876DA" w:rsidP="00EE02ED">
            <w:r>
              <w:t>17 09 04</w:t>
            </w:r>
          </w:p>
        </w:tc>
        <w:tc>
          <w:tcPr>
            <w:tcW w:w="5670" w:type="dxa"/>
          </w:tcPr>
          <w:p w:rsidR="002876DA" w:rsidRDefault="002876DA" w:rsidP="00EE02ED">
            <w:r>
              <w:t>Směsné stavební a demoliční odpady neuvedené pod č. 17 09 01, 17 09 02 a 07 09 03</w:t>
            </w:r>
          </w:p>
        </w:tc>
        <w:tc>
          <w:tcPr>
            <w:tcW w:w="1345" w:type="dxa"/>
          </w:tcPr>
          <w:p w:rsidR="002876DA" w:rsidRDefault="002876DA" w:rsidP="00EE02ED">
            <w:r>
              <w:t xml:space="preserve">O  </w:t>
            </w:r>
          </w:p>
        </w:tc>
      </w:tr>
    </w:tbl>
    <w:p w:rsidR="002876DA" w:rsidRDefault="002876DA" w:rsidP="002876DA">
      <w:pPr>
        <w:jc w:val="both"/>
        <w:rPr>
          <w:b/>
        </w:rPr>
      </w:pPr>
    </w:p>
    <w:p w:rsidR="002876DA" w:rsidRDefault="002876DA" w:rsidP="002876DA">
      <w:pPr>
        <w:ind w:firstLine="709"/>
        <w:jc w:val="both"/>
      </w:pPr>
    </w:p>
    <w:p w:rsidR="002876DA" w:rsidRPr="00B47761" w:rsidRDefault="002876DA" w:rsidP="002876DA">
      <w:pPr>
        <w:pStyle w:val="499textodrazeny"/>
        <w:ind w:left="0"/>
        <w:jc w:val="both"/>
        <w:rPr>
          <w:rFonts w:ascii="Times New Roman" w:hAnsi="Times New Roman" w:cs="Times New Roman"/>
          <w:b/>
          <w:i/>
          <w:color w:val="auto"/>
          <w:sz w:val="24"/>
          <w:szCs w:val="24"/>
        </w:rPr>
      </w:pPr>
      <w:r w:rsidRPr="00B47761">
        <w:rPr>
          <w:rFonts w:ascii="Times New Roman" w:hAnsi="Times New Roman" w:cs="Times New Roman"/>
          <w:b/>
          <w:i/>
          <w:color w:val="auto"/>
          <w:sz w:val="24"/>
          <w:szCs w:val="24"/>
        </w:rPr>
        <w:tab/>
        <w:t xml:space="preserve">Nakládání s odpady musí být v souladu se zákonem 185/2001 Sb. v platném znění a vyhláškami navazujícími. Odpad bude tříděn a dle druhů a kategorií nabízen k využití nebo zajištěno jeho zneškodnění.  </w:t>
      </w:r>
    </w:p>
    <w:p w:rsidR="002876DA" w:rsidRPr="00D20909" w:rsidRDefault="002876DA" w:rsidP="00595897">
      <w:pPr>
        <w:shd w:val="clear" w:color="auto" w:fill="FFFFFF"/>
        <w:spacing w:after="0" w:line="240" w:lineRule="auto"/>
        <w:jc w:val="both"/>
        <w:rPr>
          <w:rFonts w:ascii="Times New Roman" w:eastAsia="Times New Roman" w:hAnsi="Times New Roman" w:cs="Times New Roman"/>
          <w:color w:val="000000"/>
          <w:sz w:val="24"/>
          <w:szCs w:val="24"/>
          <w:lang w:eastAsia="cs-CZ"/>
        </w:rPr>
      </w:pPr>
    </w:p>
    <w:p w:rsidR="00595897" w:rsidRDefault="00595897" w:rsidP="00595897">
      <w:pPr>
        <w:shd w:val="clear" w:color="auto" w:fill="FFFFFF"/>
        <w:spacing w:after="0" w:line="240" w:lineRule="auto"/>
        <w:jc w:val="both"/>
        <w:rPr>
          <w:rFonts w:ascii="Times New Roman" w:eastAsia="Times New Roman" w:hAnsi="Times New Roman" w:cs="Times New Roman"/>
          <w:color w:val="000000"/>
          <w:sz w:val="24"/>
          <w:szCs w:val="24"/>
          <w:lang w:eastAsia="cs-CZ"/>
        </w:rPr>
      </w:pPr>
      <w:r w:rsidRPr="00D20909">
        <w:rPr>
          <w:rFonts w:ascii="Times New Roman" w:eastAsia="Times New Roman" w:hAnsi="Times New Roman" w:cs="Times New Roman"/>
          <w:b/>
          <w:bCs/>
          <w:color w:val="000000"/>
          <w:sz w:val="24"/>
          <w:szCs w:val="24"/>
          <w:lang w:eastAsia="cs-CZ"/>
        </w:rPr>
        <w:t>e)</w:t>
      </w:r>
      <w:r w:rsidRPr="00D20909">
        <w:rPr>
          <w:rFonts w:ascii="Times New Roman" w:eastAsia="Times New Roman" w:hAnsi="Times New Roman" w:cs="Times New Roman"/>
          <w:color w:val="000000"/>
          <w:sz w:val="24"/>
          <w:szCs w:val="24"/>
          <w:lang w:eastAsia="cs-CZ"/>
        </w:rPr>
        <w:t> požadavky na kapacity veřejných sítí komunikačních vedení a elektronického komunikačního zařízení veřejné komunikační sítě.</w:t>
      </w:r>
    </w:p>
    <w:p w:rsidR="00BE18A9" w:rsidRPr="00BE18A9" w:rsidRDefault="00BE18A9" w:rsidP="00BE18A9">
      <w:pPr>
        <w:pStyle w:val="499textodrazeny"/>
        <w:ind w:left="0"/>
        <w:jc w:val="both"/>
        <w:rPr>
          <w:rFonts w:ascii="Times New Roman" w:hAnsi="Times New Roman" w:cs="Times New Roman"/>
          <w:b/>
          <w:i/>
          <w:color w:val="auto"/>
          <w:sz w:val="24"/>
          <w:szCs w:val="24"/>
        </w:rPr>
      </w:pPr>
      <w:r w:rsidRPr="00BE18A9">
        <w:rPr>
          <w:rFonts w:ascii="Times New Roman" w:hAnsi="Times New Roman" w:cs="Times New Roman"/>
          <w:b/>
          <w:i/>
          <w:color w:val="auto"/>
          <w:sz w:val="24"/>
          <w:szCs w:val="24"/>
        </w:rPr>
        <w:t>Netýká se této stavby</w:t>
      </w:r>
    </w:p>
    <w:p w:rsidR="00595897" w:rsidRPr="00D20909" w:rsidRDefault="00595897" w:rsidP="00595897">
      <w:pPr>
        <w:shd w:val="clear" w:color="auto" w:fill="FFFFFF"/>
        <w:spacing w:after="0" w:line="240" w:lineRule="auto"/>
        <w:jc w:val="both"/>
        <w:rPr>
          <w:rFonts w:ascii="Times New Roman" w:eastAsia="Times New Roman" w:hAnsi="Times New Roman" w:cs="Times New Roman"/>
          <w:color w:val="000000"/>
          <w:sz w:val="24"/>
          <w:szCs w:val="24"/>
          <w:lang w:eastAsia="cs-CZ"/>
        </w:rPr>
      </w:pPr>
      <w:proofErr w:type="gramStart"/>
      <w:r w:rsidRPr="00D20909">
        <w:rPr>
          <w:rFonts w:ascii="Times New Roman" w:eastAsia="Times New Roman" w:hAnsi="Times New Roman" w:cs="Times New Roman"/>
          <w:color w:val="000000"/>
          <w:sz w:val="24"/>
          <w:szCs w:val="24"/>
          <w:lang w:eastAsia="cs-CZ"/>
        </w:rPr>
        <w:t>B.2.4</w:t>
      </w:r>
      <w:proofErr w:type="gramEnd"/>
      <w:r w:rsidRPr="00D20909">
        <w:rPr>
          <w:rFonts w:ascii="Times New Roman" w:eastAsia="Times New Roman" w:hAnsi="Times New Roman" w:cs="Times New Roman"/>
          <w:color w:val="000000"/>
          <w:sz w:val="24"/>
          <w:szCs w:val="24"/>
          <w:lang w:eastAsia="cs-CZ"/>
        </w:rPr>
        <w:t xml:space="preserve"> Bezbariérové užívání stavby</w:t>
      </w:r>
    </w:p>
    <w:p w:rsidR="00595897" w:rsidRPr="00BE18A9" w:rsidRDefault="00BE18A9" w:rsidP="00BE18A9">
      <w:pPr>
        <w:pStyle w:val="499textodrazeny"/>
        <w:ind w:left="0"/>
        <w:jc w:val="both"/>
        <w:rPr>
          <w:rFonts w:ascii="Times New Roman" w:hAnsi="Times New Roman" w:cs="Times New Roman"/>
          <w:b/>
          <w:i/>
          <w:color w:val="auto"/>
          <w:sz w:val="24"/>
          <w:szCs w:val="24"/>
        </w:rPr>
      </w:pPr>
      <w:r w:rsidRPr="00BE18A9">
        <w:rPr>
          <w:rFonts w:ascii="Times New Roman" w:hAnsi="Times New Roman" w:cs="Times New Roman"/>
          <w:b/>
          <w:i/>
          <w:color w:val="auto"/>
          <w:sz w:val="24"/>
          <w:szCs w:val="24"/>
        </w:rPr>
        <w:t xml:space="preserve">Komunikace i parkoviště jsou z principu navrženy jako </w:t>
      </w:r>
      <w:proofErr w:type="spellStart"/>
      <w:r w:rsidRPr="00BE18A9">
        <w:rPr>
          <w:rFonts w:ascii="Times New Roman" w:hAnsi="Times New Roman" w:cs="Times New Roman"/>
          <w:b/>
          <w:i/>
          <w:color w:val="auto"/>
          <w:sz w:val="24"/>
          <w:szCs w:val="24"/>
        </w:rPr>
        <w:t>bezbarierové</w:t>
      </w:r>
      <w:proofErr w:type="spellEnd"/>
      <w:r w:rsidRPr="00BE18A9">
        <w:rPr>
          <w:rFonts w:ascii="Times New Roman" w:hAnsi="Times New Roman" w:cs="Times New Roman"/>
          <w:b/>
          <w:i/>
          <w:color w:val="auto"/>
          <w:sz w:val="24"/>
          <w:szCs w:val="24"/>
        </w:rPr>
        <w:t>. Na stavbě nejsou nav</w:t>
      </w:r>
      <w:r>
        <w:rPr>
          <w:rFonts w:ascii="Times New Roman" w:hAnsi="Times New Roman" w:cs="Times New Roman"/>
          <w:b/>
          <w:i/>
          <w:color w:val="auto"/>
          <w:sz w:val="24"/>
          <w:szCs w:val="24"/>
        </w:rPr>
        <w:t>r</w:t>
      </w:r>
      <w:r w:rsidRPr="00BE18A9">
        <w:rPr>
          <w:rFonts w:ascii="Times New Roman" w:hAnsi="Times New Roman" w:cs="Times New Roman"/>
          <w:b/>
          <w:i/>
          <w:color w:val="auto"/>
          <w:sz w:val="24"/>
          <w:szCs w:val="24"/>
        </w:rPr>
        <w:t>ženy ani chodníky ani</w:t>
      </w:r>
      <w:r>
        <w:rPr>
          <w:rFonts w:ascii="Times New Roman" w:hAnsi="Times New Roman" w:cs="Times New Roman"/>
          <w:b/>
          <w:i/>
          <w:color w:val="auto"/>
          <w:sz w:val="24"/>
          <w:szCs w:val="24"/>
        </w:rPr>
        <w:t xml:space="preserve"> </w:t>
      </w:r>
      <w:r w:rsidRPr="00BE18A9">
        <w:rPr>
          <w:rFonts w:ascii="Times New Roman" w:hAnsi="Times New Roman" w:cs="Times New Roman"/>
          <w:b/>
          <w:i/>
          <w:color w:val="auto"/>
          <w:sz w:val="24"/>
          <w:szCs w:val="24"/>
        </w:rPr>
        <w:t>místa pro přecházení, což tuto problematiku zjednodušuje</w:t>
      </w:r>
    </w:p>
    <w:p w:rsidR="00595897" w:rsidRDefault="00595897" w:rsidP="00595897">
      <w:pPr>
        <w:shd w:val="clear" w:color="auto" w:fill="FFFFFF"/>
        <w:spacing w:after="0" w:line="240" w:lineRule="auto"/>
        <w:jc w:val="both"/>
        <w:rPr>
          <w:rFonts w:ascii="Times New Roman" w:eastAsia="Times New Roman" w:hAnsi="Times New Roman" w:cs="Times New Roman"/>
          <w:color w:val="000000"/>
          <w:sz w:val="24"/>
          <w:szCs w:val="24"/>
          <w:lang w:eastAsia="cs-CZ"/>
        </w:rPr>
      </w:pPr>
      <w:proofErr w:type="gramStart"/>
      <w:r w:rsidRPr="00D20909">
        <w:rPr>
          <w:rFonts w:ascii="Times New Roman" w:eastAsia="Times New Roman" w:hAnsi="Times New Roman" w:cs="Times New Roman"/>
          <w:color w:val="000000"/>
          <w:sz w:val="24"/>
          <w:szCs w:val="24"/>
          <w:lang w:eastAsia="cs-CZ"/>
        </w:rPr>
        <w:t>B.2.5</w:t>
      </w:r>
      <w:proofErr w:type="gramEnd"/>
      <w:r w:rsidRPr="00D20909">
        <w:rPr>
          <w:rFonts w:ascii="Times New Roman" w:eastAsia="Times New Roman" w:hAnsi="Times New Roman" w:cs="Times New Roman"/>
          <w:color w:val="000000"/>
          <w:sz w:val="24"/>
          <w:szCs w:val="24"/>
          <w:lang w:eastAsia="cs-CZ"/>
        </w:rPr>
        <w:t xml:space="preserve"> Bezpečnost při užívání stavby</w:t>
      </w:r>
    </w:p>
    <w:p w:rsidR="00BE18A9" w:rsidRPr="00BE18A9" w:rsidRDefault="00BE18A9" w:rsidP="00BE18A9">
      <w:pPr>
        <w:pStyle w:val="499textodrazeny"/>
        <w:ind w:left="0"/>
        <w:jc w:val="both"/>
        <w:rPr>
          <w:rFonts w:ascii="Times New Roman" w:hAnsi="Times New Roman" w:cs="Times New Roman"/>
          <w:b/>
          <w:i/>
          <w:color w:val="auto"/>
          <w:sz w:val="24"/>
          <w:szCs w:val="24"/>
        </w:rPr>
      </w:pPr>
      <w:r w:rsidRPr="00BE18A9">
        <w:rPr>
          <w:rFonts w:ascii="Times New Roman" w:hAnsi="Times New Roman" w:cs="Times New Roman"/>
          <w:b/>
          <w:i/>
          <w:color w:val="auto"/>
          <w:sz w:val="24"/>
          <w:szCs w:val="24"/>
        </w:rPr>
        <w:t>Netýká se této stavby</w:t>
      </w:r>
    </w:p>
    <w:p w:rsidR="00BE18A9" w:rsidRPr="00D20909" w:rsidRDefault="00BE18A9" w:rsidP="00595897">
      <w:pPr>
        <w:shd w:val="clear" w:color="auto" w:fill="FFFFFF"/>
        <w:spacing w:after="0" w:line="240" w:lineRule="auto"/>
        <w:jc w:val="both"/>
        <w:rPr>
          <w:rFonts w:ascii="Times New Roman" w:eastAsia="Times New Roman" w:hAnsi="Times New Roman" w:cs="Times New Roman"/>
          <w:color w:val="000000"/>
          <w:sz w:val="24"/>
          <w:szCs w:val="24"/>
          <w:lang w:eastAsia="cs-CZ"/>
        </w:rPr>
      </w:pPr>
    </w:p>
    <w:p w:rsidR="00595897" w:rsidRDefault="00595897" w:rsidP="00595897">
      <w:pPr>
        <w:shd w:val="clear" w:color="auto" w:fill="FFFFFF"/>
        <w:spacing w:after="0" w:line="240" w:lineRule="auto"/>
        <w:jc w:val="both"/>
        <w:rPr>
          <w:rFonts w:ascii="Times New Roman" w:eastAsia="Times New Roman" w:hAnsi="Times New Roman" w:cs="Times New Roman"/>
          <w:color w:val="000000"/>
          <w:sz w:val="24"/>
          <w:szCs w:val="24"/>
          <w:lang w:eastAsia="cs-CZ"/>
        </w:rPr>
      </w:pPr>
      <w:proofErr w:type="gramStart"/>
      <w:r w:rsidRPr="00D20909">
        <w:rPr>
          <w:rFonts w:ascii="Times New Roman" w:eastAsia="Times New Roman" w:hAnsi="Times New Roman" w:cs="Times New Roman"/>
          <w:color w:val="000000"/>
          <w:sz w:val="24"/>
          <w:szCs w:val="24"/>
          <w:lang w:eastAsia="cs-CZ"/>
        </w:rPr>
        <w:t>B.2.6</w:t>
      </w:r>
      <w:proofErr w:type="gramEnd"/>
      <w:r w:rsidRPr="00D20909">
        <w:rPr>
          <w:rFonts w:ascii="Times New Roman" w:eastAsia="Times New Roman" w:hAnsi="Times New Roman" w:cs="Times New Roman"/>
          <w:color w:val="000000"/>
          <w:sz w:val="24"/>
          <w:szCs w:val="24"/>
          <w:lang w:eastAsia="cs-CZ"/>
        </w:rPr>
        <w:t xml:space="preserve"> Základní charakteristika objektů</w:t>
      </w:r>
    </w:p>
    <w:p w:rsidR="00BE18A9" w:rsidRPr="00BE18A9" w:rsidRDefault="00BE18A9" w:rsidP="00BE18A9">
      <w:pPr>
        <w:pStyle w:val="499textodrazeny"/>
        <w:ind w:left="0"/>
        <w:jc w:val="both"/>
        <w:rPr>
          <w:rFonts w:ascii="Times New Roman" w:hAnsi="Times New Roman" w:cs="Times New Roman"/>
          <w:b/>
          <w:i/>
          <w:color w:val="auto"/>
          <w:sz w:val="24"/>
          <w:szCs w:val="24"/>
        </w:rPr>
      </w:pPr>
      <w:r w:rsidRPr="00BE18A9">
        <w:rPr>
          <w:rFonts w:ascii="Times New Roman" w:hAnsi="Times New Roman" w:cs="Times New Roman"/>
          <w:b/>
          <w:i/>
          <w:color w:val="auto"/>
          <w:sz w:val="24"/>
          <w:szCs w:val="24"/>
        </w:rPr>
        <w:t>Viz B2.1</w:t>
      </w:r>
    </w:p>
    <w:p w:rsidR="00595897" w:rsidRDefault="00595897" w:rsidP="00595897">
      <w:pPr>
        <w:shd w:val="clear" w:color="auto" w:fill="FFFFFF"/>
        <w:spacing w:after="0" w:line="240" w:lineRule="auto"/>
        <w:jc w:val="both"/>
        <w:rPr>
          <w:rFonts w:ascii="Times New Roman" w:eastAsia="Times New Roman" w:hAnsi="Times New Roman" w:cs="Times New Roman"/>
          <w:color w:val="000000"/>
          <w:sz w:val="24"/>
          <w:szCs w:val="24"/>
          <w:lang w:eastAsia="cs-CZ"/>
        </w:rPr>
      </w:pPr>
      <w:proofErr w:type="gramStart"/>
      <w:r w:rsidRPr="00D20909">
        <w:rPr>
          <w:rFonts w:ascii="Times New Roman" w:eastAsia="Times New Roman" w:hAnsi="Times New Roman" w:cs="Times New Roman"/>
          <w:color w:val="000000"/>
          <w:sz w:val="24"/>
          <w:szCs w:val="24"/>
          <w:lang w:eastAsia="cs-CZ"/>
        </w:rPr>
        <w:lastRenderedPageBreak/>
        <w:t>B.2.7</w:t>
      </w:r>
      <w:proofErr w:type="gramEnd"/>
      <w:r w:rsidRPr="00D20909">
        <w:rPr>
          <w:rFonts w:ascii="Times New Roman" w:eastAsia="Times New Roman" w:hAnsi="Times New Roman" w:cs="Times New Roman"/>
          <w:color w:val="000000"/>
          <w:sz w:val="24"/>
          <w:szCs w:val="24"/>
          <w:lang w:eastAsia="cs-CZ"/>
        </w:rPr>
        <w:t xml:space="preserve"> Základní charakteristika technických a technologických zařízení</w:t>
      </w:r>
    </w:p>
    <w:p w:rsidR="00BE18A9" w:rsidRPr="00BE18A9" w:rsidRDefault="00BE18A9" w:rsidP="00BE18A9">
      <w:pPr>
        <w:pStyle w:val="499textodrazeny"/>
        <w:ind w:left="0"/>
        <w:jc w:val="both"/>
        <w:rPr>
          <w:rFonts w:ascii="Times New Roman" w:hAnsi="Times New Roman" w:cs="Times New Roman"/>
          <w:b/>
          <w:i/>
          <w:color w:val="auto"/>
          <w:sz w:val="24"/>
          <w:szCs w:val="24"/>
        </w:rPr>
      </w:pPr>
      <w:r w:rsidRPr="00BE18A9">
        <w:rPr>
          <w:rFonts w:ascii="Times New Roman" w:hAnsi="Times New Roman" w:cs="Times New Roman"/>
          <w:b/>
          <w:i/>
          <w:color w:val="auto"/>
          <w:sz w:val="24"/>
          <w:szCs w:val="24"/>
        </w:rPr>
        <w:t>Netýká se této stavby</w:t>
      </w:r>
    </w:p>
    <w:p w:rsidR="00595897" w:rsidRDefault="00595897" w:rsidP="00595897">
      <w:pPr>
        <w:shd w:val="clear" w:color="auto" w:fill="FFFFFF"/>
        <w:spacing w:after="0" w:line="240" w:lineRule="auto"/>
        <w:jc w:val="both"/>
        <w:rPr>
          <w:rFonts w:ascii="Times New Roman" w:eastAsia="Times New Roman" w:hAnsi="Times New Roman" w:cs="Times New Roman"/>
          <w:color w:val="000000"/>
          <w:sz w:val="24"/>
          <w:szCs w:val="24"/>
          <w:lang w:eastAsia="cs-CZ"/>
        </w:rPr>
      </w:pPr>
      <w:proofErr w:type="gramStart"/>
      <w:r w:rsidRPr="00D20909">
        <w:rPr>
          <w:rFonts w:ascii="Times New Roman" w:eastAsia="Times New Roman" w:hAnsi="Times New Roman" w:cs="Times New Roman"/>
          <w:color w:val="000000"/>
          <w:sz w:val="24"/>
          <w:szCs w:val="24"/>
          <w:lang w:eastAsia="cs-CZ"/>
        </w:rPr>
        <w:t>B.2.8</w:t>
      </w:r>
      <w:proofErr w:type="gramEnd"/>
      <w:r w:rsidRPr="00D20909">
        <w:rPr>
          <w:rFonts w:ascii="Times New Roman" w:eastAsia="Times New Roman" w:hAnsi="Times New Roman" w:cs="Times New Roman"/>
          <w:color w:val="000000"/>
          <w:sz w:val="24"/>
          <w:szCs w:val="24"/>
          <w:lang w:eastAsia="cs-CZ"/>
        </w:rPr>
        <w:t xml:space="preserve"> Zásady požárně bezpečnostního řešení</w:t>
      </w:r>
    </w:p>
    <w:p w:rsidR="00941E56" w:rsidRPr="00941E56" w:rsidRDefault="00941E56" w:rsidP="00941E56">
      <w:pPr>
        <w:pStyle w:val="499textodrazeny"/>
        <w:ind w:left="0"/>
        <w:jc w:val="both"/>
        <w:rPr>
          <w:rFonts w:ascii="Times New Roman" w:hAnsi="Times New Roman" w:cs="Times New Roman"/>
          <w:b/>
          <w:i/>
          <w:color w:val="auto"/>
          <w:sz w:val="24"/>
          <w:szCs w:val="24"/>
        </w:rPr>
      </w:pPr>
      <w:r w:rsidRPr="00941E56">
        <w:rPr>
          <w:rFonts w:ascii="Times New Roman" w:hAnsi="Times New Roman" w:cs="Times New Roman"/>
          <w:b/>
          <w:i/>
          <w:color w:val="auto"/>
          <w:sz w:val="24"/>
          <w:szCs w:val="24"/>
        </w:rPr>
        <w:t>Funkci přístupové komunikace k objektu může plnit nejméně jednopruhová silniční komunikace s šířkou vozovky 3.0m. Pro projektování těchto komunikací platí především ČSN 73 6101 nebo ČSN 73 6110, pro navrhování konstrukcí vozovek ČSN 73 6114.</w:t>
      </w:r>
    </w:p>
    <w:p w:rsidR="00941E56" w:rsidRPr="00941E56" w:rsidRDefault="00941E56" w:rsidP="00941E56">
      <w:pPr>
        <w:pStyle w:val="499textodrazeny"/>
        <w:ind w:left="0"/>
        <w:jc w:val="both"/>
        <w:rPr>
          <w:rFonts w:ascii="Times New Roman" w:hAnsi="Times New Roman" w:cs="Times New Roman"/>
          <w:b/>
          <w:i/>
          <w:color w:val="auto"/>
          <w:sz w:val="24"/>
          <w:szCs w:val="24"/>
        </w:rPr>
      </w:pPr>
      <w:r w:rsidRPr="00941E56">
        <w:rPr>
          <w:rFonts w:ascii="Times New Roman" w:hAnsi="Times New Roman" w:cs="Times New Roman"/>
          <w:b/>
          <w:i/>
          <w:color w:val="auto"/>
          <w:sz w:val="24"/>
          <w:szCs w:val="24"/>
        </w:rPr>
        <w:t xml:space="preserve">Jedná se o rekonstrukci/opravu stávajících komunikací ve stávající zástavbě. Jedná se o okrajovou lokalitu v severovýchodní části Litvínova, zahrnující dvoupodlažní obytné domy z první poloviny minulého století a rodinné domy ( řadové i volně </w:t>
      </w:r>
      <w:proofErr w:type="gramStart"/>
      <w:r w:rsidRPr="00941E56">
        <w:rPr>
          <w:rFonts w:ascii="Times New Roman" w:hAnsi="Times New Roman" w:cs="Times New Roman"/>
          <w:b/>
          <w:i/>
          <w:color w:val="auto"/>
          <w:sz w:val="24"/>
          <w:szCs w:val="24"/>
        </w:rPr>
        <w:t>stojící ) z druhé</w:t>
      </w:r>
      <w:proofErr w:type="gramEnd"/>
      <w:r w:rsidRPr="00941E56">
        <w:rPr>
          <w:rFonts w:ascii="Times New Roman" w:hAnsi="Times New Roman" w:cs="Times New Roman"/>
          <w:b/>
          <w:i/>
          <w:color w:val="auto"/>
          <w:sz w:val="24"/>
          <w:szCs w:val="24"/>
        </w:rPr>
        <w:t xml:space="preserve"> poloviny minulého století. Některé z ulic mají i menší, než požadovanou šířku ( konkrétně 2.25, 2.5 a 2.75m ), ale jedná se o stávající stav, který není možné změnit pouze projektovým řešením ( hranice pozemků, </w:t>
      </w:r>
      <w:proofErr w:type="gramStart"/>
      <w:r w:rsidRPr="00941E56">
        <w:rPr>
          <w:rFonts w:ascii="Times New Roman" w:hAnsi="Times New Roman" w:cs="Times New Roman"/>
          <w:b/>
          <w:i/>
          <w:color w:val="auto"/>
          <w:sz w:val="24"/>
          <w:szCs w:val="24"/>
        </w:rPr>
        <w:t>apod. ). Zachovány</w:t>
      </w:r>
      <w:proofErr w:type="gramEnd"/>
      <w:r w:rsidRPr="00941E56">
        <w:rPr>
          <w:rFonts w:ascii="Times New Roman" w:hAnsi="Times New Roman" w:cs="Times New Roman"/>
          <w:b/>
          <w:i/>
          <w:color w:val="auto"/>
          <w:sz w:val="24"/>
          <w:szCs w:val="24"/>
        </w:rPr>
        <w:t xml:space="preserve"> zůstanou stávající šířky komunikací ( jednosměrné, obousměrné ), jejich rozsah i směr jízdy. </w:t>
      </w:r>
    </w:p>
    <w:p w:rsidR="00941E56" w:rsidRPr="00941E56" w:rsidRDefault="00941E56" w:rsidP="00941E56">
      <w:pPr>
        <w:pStyle w:val="499textodrazeny"/>
        <w:ind w:left="0"/>
        <w:jc w:val="both"/>
        <w:rPr>
          <w:rFonts w:ascii="Times New Roman" w:hAnsi="Times New Roman" w:cs="Times New Roman"/>
          <w:b/>
          <w:i/>
          <w:color w:val="auto"/>
          <w:sz w:val="24"/>
          <w:szCs w:val="24"/>
        </w:rPr>
      </w:pPr>
      <w:r w:rsidRPr="00941E56">
        <w:rPr>
          <w:rFonts w:ascii="Times New Roman" w:hAnsi="Times New Roman" w:cs="Times New Roman"/>
          <w:b/>
          <w:i/>
          <w:color w:val="auto"/>
          <w:sz w:val="24"/>
          <w:szCs w:val="24"/>
        </w:rPr>
        <w:t xml:space="preserve">Nejedná se tedy o novou výstavbu ( nebude měněno ani svislé dopravní </w:t>
      </w:r>
      <w:proofErr w:type="gramStart"/>
      <w:r w:rsidRPr="00941E56">
        <w:rPr>
          <w:rFonts w:ascii="Times New Roman" w:hAnsi="Times New Roman" w:cs="Times New Roman"/>
          <w:b/>
          <w:i/>
          <w:color w:val="auto"/>
          <w:sz w:val="24"/>
          <w:szCs w:val="24"/>
        </w:rPr>
        <w:t>značení ), nemění</w:t>
      </w:r>
      <w:proofErr w:type="gramEnd"/>
      <w:r w:rsidRPr="00941E56">
        <w:rPr>
          <w:rFonts w:ascii="Times New Roman" w:hAnsi="Times New Roman" w:cs="Times New Roman"/>
          <w:b/>
          <w:i/>
          <w:color w:val="auto"/>
          <w:sz w:val="24"/>
          <w:szCs w:val="24"/>
        </w:rPr>
        <w:t xml:space="preserve"> se stávající možnosti provádění požárního zásahu, zásahové cesty ani příjezdové komunikace. S ohledem na typ zástavby nejsou v oblasti nástupní plochy.   </w:t>
      </w:r>
    </w:p>
    <w:p w:rsidR="00941E56" w:rsidRPr="00941E56" w:rsidRDefault="00941E56" w:rsidP="00941E56">
      <w:pPr>
        <w:pStyle w:val="499textodrazeny"/>
        <w:ind w:left="0"/>
        <w:jc w:val="both"/>
        <w:rPr>
          <w:rFonts w:ascii="Times New Roman" w:hAnsi="Times New Roman" w:cs="Times New Roman"/>
          <w:b/>
          <w:i/>
          <w:color w:val="auto"/>
          <w:sz w:val="24"/>
          <w:szCs w:val="24"/>
        </w:rPr>
      </w:pPr>
      <w:r w:rsidRPr="00941E56">
        <w:rPr>
          <w:rFonts w:ascii="Times New Roman" w:hAnsi="Times New Roman" w:cs="Times New Roman"/>
          <w:b/>
          <w:i/>
          <w:color w:val="auto"/>
          <w:sz w:val="24"/>
          <w:szCs w:val="24"/>
        </w:rPr>
        <w:t xml:space="preserve">Přístupová komunikace musí v souladu s ČSN 73 0802 zajistit příjezd požárních vozidel alespoň do vzdálenosti 20m od všech vchodů do objektu, kterými se předpokládá vedení protipožárního zásahu, pokud se u těchto objektů nepožaduje zřízení nástupní plochy ani vnitřní zásahové cesty. V případě jednopruhové komunikace musí být projektovým řešením zajištěn zákaz odstavení a parkování vozidel, je-li navrženo více pruhů, musí být tento zákaz zajištěn alespoň na jednom jízdním pruhu. Ke každé budově nebo souvislé skupině budov OB1 musí vést přístupová komunikace ( alespoň zpevněná </w:t>
      </w:r>
      <w:proofErr w:type="gramStart"/>
      <w:r w:rsidRPr="00941E56">
        <w:rPr>
          <w:rFonts w:ascii="Times New Roman" w:hAnsi="Times New Roman" w:cs="Times New Roman"/>
          <w:b/>
          <w:i/>
          <w:color w:val="auto"/>
          <w:sz w:val="24"/>
          <w:szCs w:val="24"/>
        </w:rPr>
        <w:t>komunikace ) se</w:t>
      </w:r>
      <w:proofErr w:type="gramEnd"/>
      <w:r w:rsidRPr="00941E56">
        <w:rPr>
          <w:rFonts w:ascii="Times New Roman" w:hAnsi="Times New Roman" w:cs="Times New Roman"/>
          <w:b/>
          <w:i/>
          <w:color w:val="auto"/>
          <w:sz w:val="24"/>
          <w:szCs w:val="24"/>
        </w:rPr>
        <w:t xml:space="preserve"> šířkou jízdního pruhu nejméně 3m a končící nejvýše 50m od posuzovaného objektu.  </w:t>
      </w:r>
    </w:p>
    <w:p w:rsidR="00941E56" w:rsidRPr="00941E56" w:rsidRDefault="00941E56" w:rsidP="00941E56">
      <w:pPr>
        <w:pStyle w:val="499textodrazeny"/>
        <w:ind w:left="0"/>
        <w:jc w:val="both"/>
        <w:rPr>
          <w:rFonts w:ascii="Times New Roman" w:hAnsi="Times New Roman" w:cs="Times New Roman"/>
          <w:b/>
          <w:i/>
          <w:color w:val="auto"/>
          <w:sz w:val="24"/>
          <w:szCs w:val="24"/>
        </w:rPr>
      </w:pPr>
      <w:r w:rsidRPr="00941E56">
        <w:rPr>
          <w:rFonts w:ascii="Times New Roman" w:hAnsi="Times New Roman" w:cs="Times New Roman"/>
          <w:b/>
          <w:i/>
          <w:color w:val="auto"/>
          <w:sz w:val="24"/>
          <w:szCs w:val="24"/>
        </w:rPr>
        <w:t xml:space="preserve">Dodavatelská firma musí po dobu výstavby vhodným organizačním opatřením zajistit přístup pro vozidla IZS – musí být dodrženy trvale volné průjezdné šířky příjezdových komunikací nejméně 3m k objektům a zdrojům vody určeným k hašení požáru.  </w:t>
      </w:r>
    </w:p>
    <w:p w:rsidR="00941E56" w:rsidRPr="00941E56" w:rsidRDefault="00941E56" w:rsidP="00941E56">
      <w:pPr>
        <w:pStyle w:val="499textodrazeny"/>
        <w:ind w:left="0"/>
        <w:jc w:val="both"/>
        <w:rPr>
          <w:rFonts w:ascii="Times New Roman" w:hAnsi="Times New Roman" w:cs="Times New Roman"/>
          <w:b/>
          <w:i/>
          <w:color w:val="auto"/>
          <w:sz w:val="24"/>
          <w:szCs w:val="24"/>
          <w:u w:val="single"/>
        </w:rPr>
      </w:pPr>
      <w:r w:rsidRPr="00941E56">
        <w:rPr>
          <w:rFonts w:ascii="Times New Roman" w:hAnsi="Times New Roman" w:cs="Times New Roman"/>
          <w:b/>
          <w:i/>
          <w:color w:val="auto"/>
          <w:sz w:val="24"/>
          <w:szCs w:val="24"/>
          <w:u w:val="single"/>
        </w:rPr>
        <w:t>Zásobování požární vodou</w:t>
      </w:r>
    </w:p>
    <w:p w:rsidR="00941E56" w:rsidRPr="00941E56" w:rsidRDefault="00941E56" w:rsidP="00941E56">
      <w:pPr>
        <w:pStyle w:val="499textodrazeny"/>
        <w:ind w:left="0"/>
        <w:jc w:val="both"/>
        <w:rPr>
          <w:rFonts w:ascii="Times New Roman" w:hAnsi="Times New Roman" w:cs="Times New Roman"/>
          <w:b/>
          <w:i/>
          <w:color w:val="auto"/>
          <w:sz w:val="24"/>
          <w:szCs w:val="24"/>
        </w:rPr>
      </w:pPr>
      <w:r w:rsidRPr="00941E56">
        <w:rPr>
          <w:rFonts w:ascii="Times New Roman" w:hAnsi="Times New Roman" w:cs="Times New Roman"/>
          <w:b/>
          <w:i/>
          <w:color w:val="auto"/>
          <w:sz w:val="24"/>
          <w:szCs w:val="24"/>
        </w:rPr>
        <w:t xml:space="preserve">Zásady rozmisťování vnějších odběrních míst a minimální dimenze potrubí stanoví ČSN 73 0873, tabulka 1 a 2, v závislosti na plochách posuzovaných požárních úseků. Jako vnější odběrní místa pro zásobování vodou k hašení se mají navrhovat zejména nadzemní hydranty. U </w:t>
      </w:r>
      <w:proofErr w:type="spellStart"/>
      <w:r w:rsidRPr="00941E56">
        <w:rPr>
          <w:rFonts w:ascii="Times New Roman" w:hAnsi="Times New Roman" w:cs="Times New Roman"/>
          <w:b/>
          <w:i/>
          <w:color w:val="auto"/>
          <w:sz w:val="24"/>
          <w:szCs w:val="24"/>
        </w:rPr>
        <w:t>nejnepříznivěji</w:t>
      </w:r>
      <w:proofErr w:type="spellEnd"/>
      <w:r w:rsidRPr="00941E56">
        <w:rPr>
          <w:rFonts w:ascii="Times New Roman" w:hAnsi="Times New Roman" w:cs="Times New Roman"/>
          <w:b/>
          <w:i/>
          <w:color w:val="auto"/>
          <w:sz w:val="24"/>
          <w:szCs w:val="24"/>
        </w:rPr>
        <w:t xml:space="preserve"> položeného hydrantu má být zajištěn statický přetlak 0.2MPa.</w:t>
      </w:r>
    </w:p>
    <w:p w:rsidR="00941E56" w:rsidRPr="00941E56" w:rsidRDefault="00941E56" w:rsidP="00941E56">
      <w:pPr>
        <w:pStyle w:val="499textodrazeny"/>
        <w:ind w:left="0"/>
        <w:jc w:val="both"/>
        <w:rPr>
          <w:rFonts w:ascii="Times New Roman" w:hAnsi="Times New Roman" w:cs="Times New Roman"/>
          <w:b/>
          <w:i/>
          <w:color w:val="auto"/>
          <w:sz w:val="24"/>
          <w:szCs w:val="24"/>
        </w:rPr>
      </w:pPr>
      <w:r w:rsidRPr="00941E56">
        <w:rPr>
          <w:rFonts w:ascii="Times New Roman" w:hAnsi="Times New Roman" w:cs="Times New Roman"/>
          <w:b/>
          <w:i/>
          <w:color w:val="auto"/>
          <w:sz w:val="24"/>
          <w:szCs w:val="24"/>
        </w:rPr>
        <w:t>Jedná se o stávající rozvody ve stávající zástavbě. V návaznosti na navržené dopravní úpravy nebude žádný ze stávajících hydrantů zrušen ani přemístěn a musí být dodržena jeho niveleta.</w:t>
      </w:r>
    </w:p>
    <w:p w:rsidR="00941E56" w:rsidRPr="00D20909" w:rsidRDefault="00941E56" w:rsidP="00595897">
      <w:pPr>
        <w:shd w:val="clear" w:color="auto" w:fill="FFFFFF"/>
        <w:spacing w:after="0" w:line="240" w:lineRule="auto"/>
        <w:jc w:val="both"/>
        <w:rPr>
          <w:rFonts w:ascii="Times New Roman" w:eastAsia="Times New Roman" w:hAnsi="Times New Roman" w:cs="Times New Roman"/>
          <w:color w:val="000000"/>
          <w:sz w:val="24"/>
          <w:szCs w:val="24"/>
          <w:lang w:eastAsia="cs-CZ"/>
        </w:rPr>
      </w:pPr>
    </w:p>
    <w:p w:rsidR="00595897" w:rsidRDefault="00595897" w:rsidP="00595897">
      <w:pPr>
        <w:shd w:val="clear" w:color="auto" w:fill="FFFFFF"/>
        <w:spacing w:after="0" w:line="240" w:lineRule="auto"/>
        <w:jc w:val="both"/>
        <w:rPr>
          <w:rFonts w:ascii="Times New Roman" w:eastAsia="Times New Roman" w:hAnsi="Times New Roman" w:cs="Times New Roman"/>
          <w:color w:val="000000"/>
          <w:sz w:val="24"/>
          <w:szCs w:val="24"/>
          <w:lang w:eastAsia="cs-CZ"/>
        </w:rPr>
      </w:pPr>
      <w:proofErr w:type="gramStart"/>
      <w:r w:rsidRPr="00D20909">
        <w:rPr>
          <w:rFonts w:ascii="Times New Roman" w:eastAsia="Times New Roman" w:hAnsi="Times New Roman" w:cs="Times New Roman"/>
          <w:color w:val="000000"/>
          <w:sz w:val="24"/>
          <w:szCs w:val="24"/>
          <w:lang w:eastAsia="cs-CZ"/>
        </w:rPr>
        <w:t>B.2.9</w:t>
      </w:r>
      <w:proofErr w:type="gramEnd"/>
      <w:r w:rsidRPr="00D20909">
        <w:rPr>
          <w:rFonts w:ascii="Times New Roman" w:eastAsia="Times New Roman" w:hAnsi="Times New Roman" w:cs="Times New Roman"/>
          <w:color w:val="000000"/>
          <w:sz w:val="24"/>
          <w:szCs w:val="24"/>
          <w:lang w:eastAsia="cs-CZ"/>
        </w:rPr>
        <w:t xml:space="preserve"> Úspora energie a tepelná ochrana</w:t>
      </w:r>
    </w:p>
    <w:p w:rsidR="00941E56" w:rsidRPr="00BE18A9" w:rsidRDefault="00941E56" w:rsidP="00941E56">
      <w:pPr>
        <w:pStyle w:val="499textodrazeny"/>
        <w:ind w:left="0"/>
        <w:jc w:val="both"/>
        <w:rPr>
          <w:rFonts w:ascii="Times New Roman" w:hAnsi="Times New Roman" w:cs="Times New Roman"/>
          <w:b/>
          <w:i/>
          <w:color w:val="auto"/>
          <w:sz w:val="24"/>
          <w:szCs w:val="24"/>
        </w:rPr>
      </w:pPr>
      <w:r w:rsidRPr="00BE18A9">
        <w:rPr>
          <w:rFonts w:ascii="Times New Roman" w:hAnsi="Times New Roman" w:cs="Times New Roman"/>
          <w:b/>
          <w:i/>
          <w:color w:val="auto"/>
          <w:sz w:val="24"/>
          <w:szCs w:val="24"/>
        </w:rPr>
        <w:t>Netýká se této stavby</w:t>
      </w:r>
    </w:p>
    <w:p w:rsidR="00595897" w:rsidRDefault="00595897" w:rsidP="00595897">
      <w:pPr>
        <w:shd w:val="clear" w:color="auto" w:fill="FFFFFF"/>
        <w:spacing w:after="0" w:line="240" w:lineRule="auto"/>
        <w:jc w:val="both"/>
        <w:rPr>
          <w:rFonts w:ascii="Times New Roman" w:eastAsia="Times New Roman" w:hAnsi="Times New Roman" w:cs="Times New Roman"/>
          <w:color w:val="000000"/>
          <w:sz w:val="24"/>
          <w:szCs w:val="24"/>
          <w:lang w:eastAsia="cs-CZ"/>
        </w:rPr>
      </w:pPr>
      <w:proofErr w:type="gramStart"/>
      <w:r w:rsidRPr="00D20909">
        <w:rPr>
          <w:rFonts w:ascii="Times New Roman" w:eastAsia="Times New Roman" w:hAnsi="Times New Roman" w:cs="Times New Roman"/>
          <w:color w:val="000000"/>
          <w:sz w:val="24"/>
          <w:szCs w:val="24"/>
          <w:lang w:eastAsia="cs-CZ"/>
        </w:rPr>
        <w:t>B.2.10</w:t>
      </w:r>
      <w:proofErr w:type="gramEnd"/>
      <w:r w:rsidRPr="00D20909">
        <w:rPr>
          <w:rFonts w:ascii="Times New Roman" w:eastAsia="Times New Roman" w:hAnsi="Times New Roman" w:cs="Times New Roman"/>
          <w:color w:val="000000"/>
          <w:sz w:val="24"/>
          <w:szCs w:val="24"/>
          <w:lang w:eastAsia="cs-CZ"/>
        </w:rPr>
        <w:t xml:space="preserve"> Hygienické požadavky na stavby, požadavky na pracovní prostředí</w:t>
      </w:r>
    </w:p>
    <w:p w:rsidR="00941E56" w:rsidRPr="00BE18A9" w:rsidRDefault="00941E56" w:rsidP="00941E56">
      <w:pPr>
        <w:pStyle w:val="499textodrazeny"/>
        <w:ind w:left="0"/>
        <w:jc w:val="both"/>
        <w:rPr>
          <w:rFonts w:ascii="Times New Roman" w:hAnsi="Times New Roman" w:cs="Times New Roman"/>
          <w:b/>
          <w:i/>
          <w:color w:val="auto"/>
          <w:sz w:val="24"/>
          <w:szCs w:val="24"/>
        </w:rPr>
      </w:pPr>
      <w:r w:rsidRPr="00BE18A9">
        <w:rPr>
          <w:rFonts w:ascii="Times New Roman" w:hAnsi="Times New Roman" w:cs="Times New Roman"/>
          <w:b/>
          <w:i/>
          <w:color w:val="auto"/>
          <w:sz w:val="24"/>
          <w:szCs w:val="24"/>
        </w:rPr>
        <w:t>Netýká se této stavby</w:t>
      </w:r>
    </w:p>
    <w:p w:rsidR="00595897" w:rsidRDefault="00595897" w:rsidP="00595897">
      <w:pPr>
        <w:shd w:val="clear" w:color="auto" w:fill="FFFFFF"/>
        <w:spacing w:after="0" w:line="240" w:lineRule="auto"/>
        <w:jc w:val="both"/>
        <w:rPr>
          <w:rFonts w:ascii="Times New Roman" w:eastAsia="Times New Roman" w:hAnsi="Times New Roman" w:cs="Times New Roman"/>
          <w:color w:val="000000"/>
          <w:sz w:val="24"/>
          <w:szCs w:val="24"/>
          <w:lang w:eastAsia="cs-CZ"/>
        </w:rPr>
      </w:pPr>
      <w:proofErr w:type="gramStart"/>
      <w:r w:rsidRPr="00D20909">
        <w:rPr>
          <w:rFonts w:ascii="Times New Roman" w:eastAsia="Times New Roman" w:hAnsi="Times New Roman" w:cs="Times New Roman"/>
          <w:color w:val="000000"/>
          <w:sz w:val="24"/>
          <w:szCs w:val="24"/>
          <w:lang w:eastAsia="cs-CZ"/>
        </w:rPr>
        <w:t>B.2.11</w:t>
      </w:r>
      <w:proofErr w:type="gramEnd"/>
      <w:r w:rsidRPr="00D20909">
        <w:rPr>
          <w:rFonts w:ascii="Times New Roman" w:eastAsia="Times New Roman" w:hAnsi="Times New Roman" w:cs="Times New Roman"/>
          <w:color w:val="000000"/>
          <w:sz w:val="24"/>
          <w:szCs w:val="24"/>
          <w:lang w:eastAsia="cs-CZ"/>
        </w:rPr>
        <w:t xml:space="preserve"> Zásady ochrany stavby před negativními účinky vnějšího prostředí</w:t>
      </w:r>
    </w:p>
    <w:p w:rsidR="00941E56" w:rsidRPr="00BE18A9" w:rsidRDefault="00941E56" w:rsidP="00941E56">
      <w:pPr>
        <w:pStyle w:val="499textodrazeny"/>
        <w:ind w:left="0"/>
        <w:jc w:val="both"/>
        <w:rPr>
          <w:rFonts w:ascii="Times New Roman" w:hAnsi="Times New Roman" w:cs="Times New Roman"/>
          <w:b/>
          <w:i/>
          <w:color w:val="auto"/>
          <w:sz w:val="24"/>
          <w:szCs w:val="24"/>
        </w:rPr>
      </w:pPr>
      <w:r w:rsidRPr="00BE18A9">
        <w:rPr>
          <w:rFonts w:ascii="Times New Roman" w:hAnsi="Times New Roman" w:cs="Times New Roman"/>
          <w:b/>
          <w:i/>
          <w:color w:val="auto"/>
          <w:sz w:val="24"/>
          <w:szCs w:val="24"/>
        </w:rPr>
        <w:t>Netýká se této stavby</w:t>
      </w:r>
    </w:p>
    <w:p w:rsidR="00595897" w:rsidRPr="00D20909" w:rsidRDefault="00595897" w:rsidP="00595897">
      <w:pPr>
        <w:shd w:val="clear" w:color="auto" w:fill="FFFFFF"/>
        <w:spacing w:after="0" w:line="240" w:lineRule="auto"/>
        <w:jc w:val="both"/>
        <w:rPr>
          <w:rFonts w:ascii="Times New Roman" w:eastAsia="Times New Roman" w:hAnsi="Times New Roman" w:cs="Times New Roman"/>
          <w:color w:val="000000"/>
          <w:sz w:val="24"/>
          <w:szCs w:val="24"/>
          <w:lang w:eastAsia="cs-CZ"/>
        </w:rPr>
      </w:pPr>
      <w:proofErr w:type="gramStart"/>
      <w:r w:rsidRPr="00D20909">
        <w:rPr>
          <w:rFonts w:ascii="Times New Roman" w:eastAsia="Times New Roman" w:hAnsi="Times New Roman" w:cs="Times New Roman"/>
          <w:color w:val="000000"/>
          <w:sz w:val="24"/>
          <w:szCs w:val="24"/>
          <w:lang w:eastAsia="cs-CZ"/>
        </w:rPr>
        <w:t>B.3 Připojení</w:t>
      </w:r>
      <w:proofErr w:type="gramEnd"/>
      <w:r w:rsidRPr="00D20909">
        <w:rPr>
          <w:rFonts w:ascii="Times New Roman" w:eastAsia="Times New Roman" w:hAnsi="Times New Roman" w:cs="Times New Roman"/>
          <w:color w:val="000000"/>
          <w:sz w:val="24"/>
          <w:szCs w:val="24"/>
          <w:lang w:eastAsia="cs-CZ"/>
        </w:rPr>
        <w:t xml:space="preserve"> na technickou infrastrukturu</w:t>
      </w:r>
    </w:p>
    <w:p w:rsidR="00595897" w:rsidRPr="00941E56" w:rsidRDefault="00941E56" w:rsidP="00941E56">
      <w:pPr>
        <w:pStyle w:val="499textodrazeny"/>
        <w:ind w:left="0"/>
        <w:jc w:val="both"/>
        <w:rPr>
          <w:rFonts w:ascii="Times New Roman" w:hAnsi="Times New Roman" w:cs="Times New Roman"/>
          <w:b/>
          <w:i/>
          <w:color w:val="auto"/>
          <w:sz w:val="24"/>
          <w:szCs w:val="24"/>
        </w:rPr>
      </w:pPr>
      <w:r w:rsidRPr="00941E56">
        <w:rPr>
          <w:rFonts w:ascii="Times New Roman" w:hAnsi="Times New Roman" w:cs="Times New Roman"/>
          <w:b/>
          <w:i/>
          <w:color w:val="auto"/>
          <w:sz w:val="24"/>
          <w:szCs w:val="24"/>
        </w:rPr>
        <w:t>Zůstává stávající</w:t>
      </w:r>
    </w:p>
    <w:p w:rsidR="00595897" w:rsidRPr="00D20909" w:rsidRDefault="00595897" w:rsidP="00595897">
      <w:pPr>
        <w:shd w:val="clear" w:color="auto" w:fill="FFFFFF"/>
        <w:spacing w:after="0" w:line="240" w:lineRule="auto"/>
        <w:jc w:val="both"/>
        <w:rPr>
          <w:rFonts w:ascii="Times New Roman" w:eastAsia="Times New Roman" w:hAnsi="Times New Roman" w:cs="Times New Roman"/>
          <w:color w:val="000000"/>
          <w:sz w:val="24"/>
          <w:szCs w:val="24"/>
          <w:lang w:eastAsia="cs-CZ"/>
        </w:rPr>
      </w:pPr>
      <w:proofErr w:type="gramStart"/>
      <w:r w:rsidRPr="00D20909">
        <w:rPr>
          <w:rFonts w:ascii="Times New Roman" w:eastAsia="Times New Roman" w:hAnsi="Times New Roman" w:cs="Times New Roman"/>
          <w:color w:val="000000"/>
          <w:sz w:val="24"/>
          <w:szCs w:val="24"/>
          <w:lang w:eastAsia="cs-CZ"/>
        </w:rPr>
        <w:t>B.4 Dopravní</w:t>
      </w:r>
      <w:proofErr w:type="gramEnd"/>
      <w:r w:rsidRPr="00D20909">
        <w:rPr>
          <w:rFonts w:ascii="Times New Roman" w:eastAsia="Times New Roman" w:hAnsi="Times New Roman" w:cs="Times New Roman"/>
          <w:color w:val="000000"/>
          <w:sz w:val="24"/>
          <w:szCs w:val="24"/>
          <w:lang w:eastAsia="cs-CZ"/>
        </w:rPr>
        <w:t xml:space="preserve"> řešení</w:t>
      </w:r>
    </w:p>
    <w:p w:rsidR="00595897" w:rsidRPr="00941E56" w:rsidRDefault="00941E56" w:rsidP="00941E56">
      <w:pPr>
        <w:pStyle w:val="499textodrazeny"/>
        <w:ind w:left="0"/>
        <w:jc w:val="both"/>
        <w:rPr>
          <w:rFonts w:ascii="Times New Roman" w:hAnsi="Times New Roman" w:cs="Times New Roman"/>
          <w:b/>
          <w:i/>
          <w:color w:val="auto"/>
          <w:sz w:val="24"/>
          <w:szCs w:val="24"/>
        </w:rPr>
      </w:pPr>
      <w:r w:rsidRPr="00941E56">
        <w:rPr>
          <w:rFonts w:ascii="Times New Roman" w:hAnsi="Times New Roman" w:cs="Times New Roman"/>
          <w:b/>
          <w:i/>
          <w:color w:val="auto"/>
          <w:sz w:val="24"/>
          <w:szCs w:val="24"/>
        </w:rPr>
        <w:t>Viz B2.3</w:t>
      </w:r>
    </w:p>
    <w:p w:rsidR="00595897" w:rsidRPr="00D20909" w:rsidRDefault="00595897" w:rsidP="00595897">
      <w:pPr>
        <w:shd w:val="clear" w:color="auto" w:fill="FFFFFF"/>
        <w:spacing w:after="0" w:line="240" w:lineRule="auto"/>
        <w:jc w:val="both"/>
        <w:rPr>
          <w:rFonts w:ascii="Times New Roman" w:eastAsia="Times New Roman" w:hAnsi="Times New Roman" w:cs="Times New Roman"/>
          <w:color w:val="000000"/>
          <w:sz w:val="24"/>
          <w:szCs w:val="24"/>
          <w:lang w:eastAsia="cs-CZ"/>
        </w:rPr>
      </w:pPr>
      <w:proofErr w:type="gramStart"/>
      <w:r w:rsidRPr="00D20909">
        <w:rPr>
          <w:rFonts w:ascii="Times New Roman" w:eastAsia="Times New Roman" w:hAnsi="Times New Roman" w:cs="Times New Roman"/>
          <w:color w:val="000000"/>
          <w:sz w:val="24"/>
          <w:szCs w:val="24"/>
          <w:lang w:eastAsia="cs-CZ"/>
        </w:rPr>
        <w:t>B.5 Řešení</w:t>
      </w:r>
      <w:proofErr w:type="gramEnd"/>
      <w:r w:rsidRPr="00D20909">
        <w:rPr>
          <w:rFonts w:ascii="Times New Roman" w:eastAsia="Times New Roman" w:hAnsi="Times New Roman" w:cs="Times New Roman"/>
          <w:color w:val="000000"/>
          <w:sz w:val="24"/>
          <w:szCs w:val="24"/>
          <w:lang w:eastAsia="cs-CZ"/>
        </w:rPr>
        <w:t xml:space="preserve"> vegetace a souvisejících terénních úprav</w:t>
      </w:r>
    </w:p>
    <w:p w:rsidR="00595897" w:rsidRPr="00941E56" w:rsidRDefault="00941E56" w:rsidP="00941E56">
      <w:pPr>
        <w:pStyle w:val="499textodrazeny"/>
        <w:ind w:left="0"/>
        <w:jc w:val="both"/>
        <w:rPr>
          <w:rFonts w:ascii="Times New Roman" w:hAnsi="Times New Roman" w:cs="Times New Roman"/>
          <w:b/>
          <w:i/>
          <w:color w:val="auto"/>
          <w:sz w:val="24"/>
          <w:szCs w:val="24"/>
        </w:rPr>
      </w:pPr>
      <w:r w:rsidRPr="00941E56">
        <w:rPr>
          <w:rFonts w:ascii="Times New Roman" w:hAnsi="Times New Roman" w:cs="Times New Roman"/>
          <w:b/>
          <w:i/>
          <w:color w:val="auto"/>
          <w:sz w:val="24"/>
          <w:szCs w:val="24"/>
        </w:rPr>
        <w:lastRenderedPageBreak/>
        <w:t>Dojde pouze k ozelenění stávajících ploch, poškozených výstavbou (např. za obrubníky)</w:t>
      </w:r>
    </w:p>
    <w:p w:rsidR="00595897" w:rsidRPr="00D20909" w:rsidRDefault="00595897" w:rsidP="00595897">
      <w:pPr>
        <w:shd w:val="clear" w:color="auto" w:fill="FFFFFF"/>
        <w:spacing w:after="0" w:line="240" w:lineRule="auto"/>
        <w:jc w:val="both"/>
        <w:rPr>
          <w:rFonts w:ascii="Times New Roman" w:eastAsia="Times New Roman" w:hAnsi="Times New Roman" w:cs="Times New Roman"/>
          <w:color w:val="000000"/>
          <w:sz w:val="24"/>
          <w:szCs w:val="24"/>
          <w:lang w:eastAsia="cs-CZ"/>
        </w:rPr>
      </w:pPr>
      <w:proofErr w:type="gramStart"/>
      <w:r w:rsidRPr="00D20909">
        <w:rPr>
          <w:rFonts w:ascii="Times New Roman" w:eastAsia="Times New Roman" w:hAnsi="Times New Roman" w:cs="Times New Roman"/>
          <w:color w:val="000000"/>
          <w:sz w:val="24"/>
          <w:szCs w:val="24"/>
          <w:lang w:eastAsia="cs-CZ"/>
        </w:rPr>
        <w:t>B.6 Popis</w:t>
      </w:r>
      <w:proofErr w:type="gramEnd"/>
      <w:r w:rsidRPr="00D20909">
        <w:rPr>
          <w:rFonts w:ascii="Times New Roman" w:eastAsia="Times New Roman" w:hAnsi="Times New Roman" w:cs="Times New Roman"/>
          <w:color w:val="000000"/>
          <w:sz w:val="24"/>
          <w:szCs w:val="24"/>
          <w:lang w:eastAsia="cs-CZ"/>
        </w:rPr>
        <w:t xml:space="preserve"> vlivů stavby na životní prostředí a jeho ochrana</w:t>
      </w:r>
    </w:p>
    <w:p w:rsidR="00595897" w:rsidRPr="00941E56" w:rsidRDefault="00941E56" w:rsidP="00941E56">
      <w:pPr>
        <w:pStyle w:val="499textodrazeny"/>
        <w:ind w:left="0"/>
        <w:jc w:val="both"/>
        <w:rPr>
          <w:rFonts w:ascii="Times New Roman" w:hAnsi="Times New Roman" w:cs="Times New Roman"/>
          <w:b/>
          <w:i/>
          <w:color w:val="auto"/>
          <w:sz w:val="24"/>
          <w:szCs w:val="24"/>
        </w:rPr>
      </w:pPr>
      <w:r w:rsidRPr="00941E56">
        <w:rPr>
          <w:rFonts w:ascii="Times New Roman" w:hAnsi="Times New Roman" w:cs="Times New Roman"/>
          <w:b/>
          <w:i/>
          <w:color w:val="auto"/>
          <w:sz w:val="24"/>
          <w:szCs w:val="24"/>
        </w:rPr>
        <w:t xml:space="preserve">Vliv na životní </w:t>
      </w:r>
      <w:proofErr w:type="spellStart"/>
      <w:r w:rsidRPr="00941E56">
        <w:rPr>
          <w:rFonts w:ascii="Times New Roman" w:hAnsi="Times New Roman" w:cs="Times New Roman"/>
          <w:b/>
          <w:i/>
          <w:color w:val="auto"/>
          <w:sz w:val="24"/>
          <w:szCs w:val="24"/>
        </w:rPr>
        <w:t>prosředí</w:t>
      </w:r>
      <w:proofErr w:type="spellEnd"/>
      <w:r w:rsidRPr="00941E56">
        <w:rPr>
          <w:rFonts w:ascii="Times New Roman" w:hAnsi="Times New Roman" w:cs="Times New Roman"/>
          <w:b/>
          <w:i/>
          <w:color w:val="auto"/>
          <w:sz w:val="24"/>
          <w:szCs w:val="24"/>
        </w:rPr>
        <w:t xml:space="preserve"> je </w:t>
      </w:r>
      <w:proofErr w:type="spellStart"/>
      <w:r w:rsidRPr="00941E56">
        <w:rPr>
          <w:rFonts w:ascii="Times New Roman" w:hAnsi="Times New Roman" w:cs="Times New Roman"/>
          <w:b/>
          <w:i/>
          <w:color w:val="auto"/>
          <w:sz w:val="24"/>
          <w:szCs w:val="24"/>
        </w:rPr>
        <w:t>stadardní</w:t>
      </w:r>
      <w:proofErr w:type="spellEnd"/>
      <w:r w:rsidRPr="00941E56">
        <w:rPr>
          <w:rFonts w:ascii="Times New Roman" w:hAnsi="Times New Roman" w:cs="Times New Roman"/>
          <w:b/>
          <w:i/>
          <w:color w:val="auto"/>
          <w:sz w:val="24"/>
          <w:szCs w:val="24"/>
        </w:rPr>
        <w:t xml:space="preserve"> a odpovídá typu stavby</w:t>
      </w:r>
    </w:p>
    <w:p w:rsidR="00941E56" w:rsidRPr="00941E56" w:rsidRDefault="00941E56" w:rsidP="00941E56">
      <w:pPr>
        <w:pStyle w:val="499textodrazeny"/>
        <w:ind w:left="0"/>
        <w:jc w:val="both"/>
        <w:rPr>
          <w:rFonts w:ascii="Times New Roman" w:hAnsi="Times New Roman" w:cs="Times New Roman"/>
          <w:b/>
          <w:i/>
          <w:color w:val="auto"/>
          <w:sz w:val="24"/>
          <w:szCs w:val="24"/>
        </w:rPr>
      </w:pPr>
      <w:r w:rsidRPr="00941E56">
        <w:rPr>
          <w:rFonts w:ascii="Times New Roman" w:hAnsi="Times New Roman" w:cs="Times New Roman"/>
          <w:b/>
          <w:i/>
          <w:color w:val="auto"/>
          <w:sz w:val="24"/>
          <w:szCs w:val="24"/>
        </w:rPr>
        <w:t>Hluk</w:t>
      </w:r>
    </w:p>
    <w:p w:rsidR="00941E56" w:rsidRPr="00B47761" w:rsidRDefault="00941E56" w:rsidP="00941E56">
      <w:pPr>
        <w:pStyle w:val="499textodrazeny"/>
        <w:ind w:left="0"/>
        <w:jc w:val="both"/>
        <w:rPr>
          <w:rFonts w:ascii="Times New Roman" w:hAnsi="Times New Roman" w:cs="Times New Roman"/>
          <w:b/>
          <w:i/>
          <w:color w:val="auto"/>
          <w:sz w:val="24"/>
          <w:szCs w:val="24"/>
        </w:rPr>
      </w:pPr>
      <w:r w:rsidRPr="00B47761">
        <w:rPr>
          <w:rFonts w:ascii="Times New Roman" w:hAnsi="Times New Roman" w:cs="Times New Roman"/>
          <w:b/>
          <w:i/>
          <w:color w:val="auto"/>
          <w:sz w:val="24"/>
          <w:szCs w:val="24"/>
        </w:rPr>
        <w:tab/>
        <w:t xml:space="preserve">V období výstavby dojde k dočasnému zvýšení hladiny hluku. Zhotovitel stavby bude provádět preventivní opatření ke snížení těchto vlivů, stavební činnosti a nákladní doprava budou prováděny pouze v denní době. </w:t>
      </w:r>
    </w:p>
    <w:p w:rsidR="00941E56" w:rsidRPr="00941E56" w:rsidRDefault="00941E56" w:rsidP="00941E56">
      <w:pPr>
        <w:pStyle w:val="499textodrazeny"/>
        <w:ind w:left="0"/>
        <w:jc w:val="both"/>
        <w:rPr>
          <w:rFonts w:ascii="Times New Roman" w:hAnsi="Times New Roman" w:cs="Times New Roman"/>
          <w:b/>
          <w:i/>
          <w:color w:val="auto"/>
          <w:sz w:val="24"/>
          <w:szCs w:val="24"/>
        </w:rPr>
      </w:pPr>
    </w:p>
    <w:p w:rsidR="00941E56" w:rsidRPr="00941E56" w:rsidRDefault="00941E56" w:rsidP="00941E56">
      <w:pPr>
        <w:pStyle w:val="499textodrazeny"/>
        <w:ind w:left="0"/>
        <w:jc w:val="both"/>
        <w:rPr>
          <w:rFonts w:ascii="Times New Roman" w:hAnsi="Times New Roman" w:cs="Times New Roman"/>
          <w:b/>
          <w:i/>
          <w:color w:val="auto"/>
          <w:sz w:val="24"/>
          <w:szCs w:val="24"/>
        </w:rPr>
      </w:pPr>
      <w:r w:rsidRPr="00941E56">
        <w:rPr>
          <w:rFonts w:ascii="Times New Roman" w:hAnsi="Times New Roman" w:cs="Times New Roman"/>
          <w:b/>
          <w:i/>
          <w:color w:val="auto"/>
          <w:sz w:val="24"/>
          <w:szCs w:val="24"/>
        </w:rPr>
        <w:t>Emise z dopravy</w:t>
      </w:r>
    </w:p>
    <w:p w:rsidR="00941E56" w:rsidRPr="00B47761" w:rsidRDefault="00941E56" w:rsidP="00941E56">
      <w:pPr>
        <w:pStyle w:val="499textodrazeny"/>
        <w:ind w:left="0"/>
        <w:jc w:val="both"/>
        <w:rPr>
          <w:rFonts w:ascii="Times New Roman" w:hAnsi="Times New Roman" w:cs="Times New Roman"/>
          <w:b/>
          <w:i/>
          <w:color w:val="auto"/>
          <w:sz w:val="24"/>
          <w:szCs w:val="24"/>
        </w:rPr>
      </w:pPr>
      <w:r w:rsidRPr="00B47761">
        <w:rPr>
          <w:rFonts w:ascii="Times New Roman" w:hAnsi="Times New Roman" w:cs="Times New Roman"/>
          <w:b/>
          <w:i/>
          <w:color w:val="auto"/>
          <w:sz w:val="24"/>
          <w:szCs w:val="24"/>
        </w:rPr>
        <w:tab/>
        <w:t>V období výstavby dojde k dočasnému zvýšení emisí (stavební stroje a nákladní doprava). Za provozu zůstane emisní situace vyhovující.</w:t>
      </w:r>
    </w:p>
    <w:p w:rsidR="00941E56" w:rsidRPr="00941E56" w:rsidRDefault="00941E56" w:rsidP="00941E56">
      <w:pPr>
        <w:pStyle w:val="499textodrazeny"/>
        <w:ind w:left="0"/>
        <w:jc w:val="both"/>
        <w:rPr>
          <w:rFonts w:ascii="Times New Roman" w:hAnsi="Times New Roman" w:cs="Times New Roman"/>
          <w:b/>
          <w:i/>
          <w:color w:val="auto"/>
          <w:sz w:val="24"/>
          <w:szCs w:val="24"/>
        </w:rPr>
      </w:pPr>
    </w:p>
    <w:p w:rsidR="00941E56" w:rsidRPr="00941E56" w:rsidRDefault="00941E56" w:rsidP="00941E56">
      <w:pPr>
        <w:pStyle w:val="499textodrazeny"/>
        <w:ind w:left="0"/>
        <w:jc w:val="both"/>
        <w:rPr>
          <w:rFonts w:ascii="Times New Roman" w:hAnsi="Times New Roman" w:cs="Times New Roman"/>
          <w:b/>
          <w:i/>
          <w:color w:val="auto"/>
          <w:sz w:val="24"/>
          <w:szCs w:val="24"/>
        </w:rPr>
      </w:pPr>
      <w:r w:rsidRPr="00941E56">
        <w:rPr>
          <w:rFonts w:ascii="Times New Roman" w:hAnsi="Times New Roman" w:cs="Times New Roman"/>
          <w:b/>
          <w:i/>
          <w:color w:val="auto"/>
          <w:sz w:val="24"/>
          <w:szCs w:val="24"/>
        </w:rPr>
        <w:t>Vliv znečištěných vod na vodní toky a zdroje</w:t>
      </w:r>
    </w:p>
    <w:p w:rsidR="00941E56" w:rsidRPr="00B47761" w:rsidRDefault="00941E56" w:rsidP="00941E56">
      <w:pPr>
        <w:pStyle w:val="499textodrazeny"/>
        <w:ind w:left="0"/>
        <w:jc w:val="both"/>
        <w:rPr>
          <w:rFonts w:ascii="Times New Roman" w:hAnsi="Times New Roman" w:cs="Times New Roman"/>
          <w:b/>
          <w:i/>
          <w:color w:val="auto"/>
          <w:sz w:val="24"/>
          <w:szCs w:val="24"/>
        </w:rPr>
      </w:pPr>
      <w:r w:rsidRPr="00B47761">
        <w:rPr>
          <w:rFonts w:ascii="Times New Roman" w:hAnsi="Times New Roman" w:cs="Times New Roman"/>
          <w:b/>
          <w:i/>
          <w:color w:val="auto"/>
          <w:sz w:val="24"/>
          <w:szCs w:val="24"/>
        </w:rPr>
        <w:tab/>
        <w:t>Zhotovitel stavby bude při výstavbě provádět preventivní opatření ke snížení rizika znečištění vod. Bude používat pouze mechanizmy a vozidla v náležitém technickém stavu.</w:t>
      </w:r>
    </w:p>
    <w:p w:rsidR="00941E56" w:rsidRPr="00D20909" w:rsidRDefault="00941E56" w:rsidP="00595897">
      <w:pPr>
        <w:shd w:val="clear" w:color="auto" w:fill="FFFFFF"/>
        <w:spacing w:after="0" w:line="240" w:lineRule="auto"/>
        <w:jc w:val="both"/>
        <w:rPr>
          <w:rFonts w:ascii="Times New Roman" w:eastAsia="Times New Roman" w:hAnsi="Times New Roman" w:cs="Times New Roman"/>
          <w:color w:val="000000"/>
          <w:sz w:val="24"/>
          <w:szCs w:val="24"/>
          <w:lang w:eastAsia="cs-CZ"/>
        </w:rPr>
      </w:pPr>
    </w:p>
    <w:p w:rsidR="00595897" w:rsidRDefault="00595897" w:rsidP="00595897">
      <w:pPr>
        <w:shd w:val="clear" w:color="auto" w:fill="FFFFFF"/>
        <w:spacing w:after="0" w:line="240" w:lineRule="auto"/>
        <w:jc w:val="both"/>
        <w:rPr>
          <w:rFonts w:ascii="Times New Roman" w:eastAsia="Times New Roman" w:hAnsi="Times New Roman" w:cs="Times New Roman"/>
          <w:color w:val="000000"/>
          <w:sz w:val="24"/>
          <w:szCs w:val="24"/>
          <w:lang w:eastAsia="cs-CZ"/>
        </w:rPr>
      </w:pPr>
      <w:proofErr w:type="gramStart"/>
      <w:r w:rsidRPr="00D20909">
        <w:rPr>
          <w:rFonts w:ascii="Times New Roman" w:eastAsia="Times New Roman" w:hAnsi="Times New Roman" w:cs="Times New Roman"/>
          <w:color w:val="000000"/>
          <w:sz w:val="24"/>
          <w:szCs w:val="24"/>
          <w:lang w:eastAsia="cs-CZ"/>
        </w:rPr>
        <w:t>B.7 Ochrana</w:t>
      </w:r>
      <w:proofErr w:type="gramEnd"/>
      <w:r w:rsidRPr="00D20909">
        <w:rPr>
          <w:rFonts w:ascii="Times New Roman" w:eastAsia="Times New Roman" w:hAnsi="Times New Roman" w:cs="Times New Roman"/>
          <w:color w:val="000000"/>
          <w:sz w:val="24"/>
          <w:szCs w:val="24"/>
          <w:lang w:eastAsia="cs-CZ"/>
        </w:rPr>
        <w:t xml:space="preserve"> obyvatelstva</w:t>
      </w:r>
    </w:p>
    <w:p w:rsidR="00941E56" w:rsidRPr="00BE18A9" w:rsidRDefault="00941E56" w:rsidP="00941E56">
      <w:pPr>
        <w:pStyle w:val="499textodrazeny"/>
        <w:ind w:left="0"/>
        <w:jc w:val="both"/>
        <w:rPr>
          <w:rFonts w:ascii="Times New Roman" w:hAnsi="Times New Roman" w:cs="Times New Roman"/>
          <w:b/>
          <w:i/>
          <w:color w:val="auto"/>
          <w:sz w:val="24"/>
          <w:szCs w:val="24"/>
        </w:rPr>
      </w:pPr>
      <w:r w:rsidRPr="00BE18A9">
        <w:rPr>
          <w:rFonts w:ascii="Times New Roman" w:hAnsi="Times New Roman" w:cs="Times New Roman"/>
          <w:b/>
          <w:i/>
          <w:color w:val="auto"/>
          <w:sz w:val="24"/>
          <w:szCs w:val="24"/>
        </w:rPr>
        <w:t>Netýká se této stavby</w:t>
      </w:r>
    </w:p>
    <w:p w:rsidR="00595897" w:rsidRPr="00D20909" w:rsidRDefault="00595897" w:rsidP="00595897">
      <w:pPr>
        <w:shd w:val="clear" w:color="auto" w:fill="FFFFFF"/>
        <w:spacing w:after="0" w:line="240" w:lineRule="auto"/>
        <w:jc w:val="both"/>
        <w:rPr>
          <w:rFonts w:ascii="Times New Roman" w:eastAsia="Times New Roman" w:hAnsi="Times New Roman" w:cs="Times New Roman"/>
          <w:color w:val="000000"/>
          <w:sz w:val="24"/>
          <w:szCs w:val="24"/>
          <w:lang w:eastAsia="cs-CZ"/>
        </w:rPr>
      </w:pPr>
      <w:proofErr w:type="gramStart"/>
      <w:r w:rsidRPr="00D20909">
        <w:rPr>
          <w:rFonts w:ascii="Times New Roman" w:eastAsia="Times New Roman" w:hAnsi="Times New Roman" w:cs="Times New Roman"/>
          <w:color w:val="000000"/>
          <w:sz w:val="24"/>
          <w:szCs w:val="24"/>
          <w:lang w:eastAsia="cs-CZ"/>
        </w:rPr>
        <w:t>B.8 Zásady</w:t>
      </w:r>
      <w:proofErr w:type="gramEnd"/>
      <w:r w:rsidRPr="00D20909">
        <w:rPr>
          <w:rFonts w:ascii="Times New Roman" w:eastAsia="Times New Roman" w:hAnsi="Times New Roman" w:cs="Times New Roman"/>
          <w:color w:val="000000"/>
          <w:sz w:val="24"/>
          <w:szCs w:val="24"/>
          <w:lang w:eastAsia="cs-CZ"/>
        </w:rPr>
        <w:t xml:space="preserve"> organizace výstavby</w:t>
      </w:r>
    </w:p>
    <w:p w:rsidR="00595897" w:rsidRPr="00D20909" w:rsidRDefault="00595897" w:rsidP="00595897">
      <w:pPr>
        <w:shd w:val="clear" w:color="auto" w:fill="FFFFFF"/>
        <w:spacing w:after="0" w:line="240" w:lineRule="auto"/>
        <w:jc w:val="both"/>
        <w:rPr>
          <w:rFonts w:ascii="Times New Roman" w:eastAsia="Times New Roman" w:hAnsi="Times New Roman" w:cs="Times New Roman"/>
          <w:color w:val="000000"/>
          <w:sz w:val="24"/>
          <w:szCs w:val="24"/>
          <w:lang w:eastAsia="cs-CZ"/>
        </w:rPr>
      </w:pPr>
      <w:proofErr w:type="gramStart"/>
      <w:r w:rsidRPr="00D20909">
        <w:rPr>
          <w:rFonts w:ascii="Times New Roman" w:eastAsia="Times New Roman" w:hAnsi="Times New Roman" w:cs="Times New Roman"/>
          <w:color w:val="000000"/>
          <w:sz w:val="24"/>
          <w:szCs w:val="24"/>
          <w:lang w:eastAsia="cs-CZ"/>
        </w:rPr>
        <w:t>B.8.1</w:t>
      </w:r>
      <w:proofErr w:type="gramEnd"/>
      <w:r w:rsidRPr="00D20909">
        <w:rPr>
          <w:rFonts w:ascii="Times New Roman" w:eastAsia="Times New Roman" w:hAnsi="Times New Roman" w:cs="Times New Roman"/>
          <w:color w:val="000000"/>
          <w:sz w:val="24"/>
          <w:szCs w:val="24"/>
          <w:lang w:eastAsia="cs-CZ"/>
        </w:rPr>
        <w:t xml:space="preserve"> Technická zpráva</w:t>
      </w:r>
    </w:p>
    <w:p w:rsidR="00595897" w:rsidRDefault="00595897" w:rsidP="00595897">
      <w:pPr>
        <w:shd w:val="clear" w:color="auto" w:fill="FFFFFF"/>
        <w:spacing w:after="0" w:line="240" w:lineRule="auto"/>
        <w:jc w:val="both"/>
        <w:rPr>
          <w:rFonts w:ascii="Times New Roman" w:eastAsia="Times New Roman" w:hAnsi="Times New Roman" w:cs="Times New Roman"/>
          <w:color w:val="000000"/>
          <w:sz w:val="24"/>
          <w:szCs w:val="24"/>
          <w:lang w:eastAsia="cs-CZ"/>
        </w:rPr>
      </w:pPr>
      <w:r w:rsidRPr="00D20909">
        <w:rPr>
          <w:rFonts w:ascii="Times New Roman" w:eastAsia="Times New Roman" w:hAnsi="Times New Roman" w:cs="Times New Roman"/>
          <w:b/>
          <w:bCs/>
          <w:color w:val="000000"/>
          <w:sz w:val="24"/>
          <w:szCs w:val="24"/>
          <w:lang w:eastAsia="cs-CZ"/>
        </w:rPr>
        <w:t>a)</w:t>
      </w:r>
      <w:r w:rsidRPr="00D20909">
        <w:rPr>
          <w:rFonts w:ascii="Times New Roman" w:eastAsia="Times New Roman" w:hAnsi="Times New Roman" w:cs="Times New Roman"/>
          <w:color w:val="000000"/>
          <w:sz w:val="24"/>
          <w:szCs w:val="24"/>
          <w:lang w:eastAsia="cs-CZ"/>
        </w:rPr>
        <w:t> potřeby a spotřeby rozhodujících médií a hmot, jejich zajištění,</w:t>
      </w:r>
    </w:p>
    <w:p w:rsidR="00941E56" w:rsidRPr="00941E56" w:rsidRDefault="00941E56" w:rsidP="00941E56">
      <w:pPr>
        <w:pStyle w:val="499textodrazeny"/>
        <w:ind w:left="0"/>
        <w:jc w:val="both"/>
        <w:rPr>
          <w:rFonts w:ascii="Times New Roman" w:hAnsi="Times New Roman" w:cs="Times New Roman"/>
          <w:b/>
          <w:i/>
          <w:color w:val="auto"/>
          <w:sz w:val="24"/>
          <w:szCs w:val="24"/>
        </w:rPr>
      </w:pPr>
      <w:r w:rsidRPr="00941E56">
        <w:rPr>
          <w:rFonts w:ascii="Times New Roman" w:hAnsi="Times New Roman" w:cs="Times New Roman"/>
          <w:b/>
          <w:i/>
          <w:color w:val="auto"/>
          <w:sz w:val="24"/>
          <w:szCs w:val="24"/>
        </w:rPr>
        <w:t xml:space="preserve">Stavba spotřebovává standartní hmoty a materiály – </w:t>
      </w:r>
      <w:proofErr w:type="spellStart"/>
      <w:r w:rsidRPr="00941E56">
        <w:rPr>
          <w:rFonts w:ascii="Times New Roman" w:hAnsi="Times New Roman" w:cs="Times New Roman"/>
          <w:b/>
          <w:i/>
          <w:color w:val="auto"/>
          <w:sz w:val="24"/>
          <w:szCs w:val="24"/>
        </w:rPr>
        <w:t>štěrkodrtě</w:t>
      </w:r>
      <w:proofErr w:type="spellEnd"/>
      <w:r w:rsidRPr="00941E56">
        <w:rPr>
          <w:rFonts w:ascii="Times New Roman" w:hAnsi="Times New Roman" w:cs="Times New Roman"/>
          <w:b/>
          <w:i/>
          <w:color w:val="auto"/>
          <w:sz w:val="24"/>
          <w:szCs w:val="24"/>
        </w:rPr>
        <w:t>, kamenivo, asfaltové betony. Vzhledem ke stísněným podmínkám na staveništi není možnost deponovat tyto materiály na stavbě</w:t>
      </w:r>
    </w:p>
    <w:p w:rsidR="00595897" w:rsidRDefault="00595897" w:rsidP="00595897">
      <w:pPr>
        <w:shd w:val="clear" w:color="auto" w:fill="FFFFFF"/>
        <w:spacing w:after="0" w:line="240" w:lineRule="auto"/>
        <w:jc w:val="both"/>
        <w:rPr>
          <w:rFonts w:ascii="Times New Roman" w:eastAsia="Times New Roman" w:hAnsi="Times New Roman" w:cs="Times New Roman"/>
          <w:color w:val="000000"/>
          <w:sz w:val="24"/>
          <w:szCs w:val="24"/>
          <w:lang w:eastAsia="cs-CZ"/>
        </w:rPr>
      </w:pPr>
      <w:r w:rsidRPr="00D20909">
        <w:rPr>
          <w:rFonts w:ascii="Times New Roman" w:eastAsia="Times New Roman" w:hAnsi="Times New Roman" w:cs="Times New Roman"/>
          <w:b/>
          <w:bCs/>
          <w:color w:val="000000"/>
          <w:sz w:val="24"/>
          <w:szCs w:val="24"/>
          <w:lang w:eastAsia="cs-CZ"/>
        </w:rPr>
        <w:t>b)</w:t>
      </w:r>
      <w:r w:rsidRPr="00D20909">
        <w:rPr>
          <w:rFonts w:ascii="Times New Roman" w:eastAsia="Times New Roman" w:hAnsi="Times New Roman" w:cs="Times New Roman"/>
          <w:color w:val="000000"/>
          <w:sz w:val="24"/>
          <w:szCs w:val="24"/>
          <w:lang w:eastAsia="cs-CZ"/>
        </w:rPr>
        <w:t> odvodnění staveniště,</w:t>
      </w:r>
    </w:p>
    <w:p w:rsidR="00941E56" w:rsidRDefault="00941E56" w:rsidP="00941E56">
      <w:pPr>
        <w:pStyle w:val="499textodrazeny"/>
        <w:ind w:left="0"/>
        <w:jc w:val="both"/>
        <w:rPr>
          <w:rFonts w:ascii="Times New Roman" w:hAnsi="Times New Roman" w:cs="Times New Roman"/>
          <w:b/>
          <w:i/>
          <w:color w:val="auto"/>
          <w:sz w:val="24"/>
          <w:szCs w:val="24"/>
        </w:rPr>
      </w:pPr>
      <w:r>
        <w:rPr>
          <w:rFonts w:ascii="Times New Roman" w:hAnsi="Times New Roman" w:cs="Times New Roman"/>
          <w:b/>
          <w:i/>
          <w:color w:val="auto"/>
          <w:sz w:val="24"/>
          <w:szCs w:val="24"/>
        </w:rPr>
        <w:t>S</w:t>
      </w:r>
      <w:r w:rsidRPr="00941E56">
        <w:rPr>
          <w:rFonts w:ascii="Times New Roman" w:hAnsi="Times New Roman" w:cs="Times New Roman"/>
          <w:b/>
          <w:i/>
          <w:color w:val="auto"/>
          <w:sz w:val="24"/>
          <w:szCs w:val="24"/>
        </w:rPr>
        <w:t>taveniště je odvodněno stávajícím způsobem</w:t>
      </w:r>
    </w:p>
    <w:p w:rsidR="008772EC" w:rsidRPr="008772EC" w:rsidRDefault="008772EC" w:rsidP="008772EC">
      <w:pPr>
        <w:pStyle w:val="499textodrazeny"/>
        <w:ind w:left="0"/>
        <w:jc w:val="both"/>
        <w:rPr>
          <w:rFonts w:ascii="Times New Roman" w:hAnsi="Times New Roman" w:cs="Times New Roman"/>
          <w:b/>
          <w:i/>
          <w:color w:val="auto"/>
          <w:sz w:val="24"/>
          <w:szCs w:val="24"/>
        </w:rPr>
      </w:pPr>
      <w:r w:rsidRPr="008772EC">
        <w:rPr>
          <w:rFonts w:ascii="Times New Roman" w:hAnsi="Times New Roman" w:cs="Times New Roman"/>
          <w:b/>
          <w:i/>
          <w:color w:val="auto"/>
          <w:sz w:val="24"/>
          <w:szCs w:val="24"/>
        </w:rPr>
        <w:t>Vzhledem ke sklonu terénu a stávajícím odtokovým poměrům je nutno zajistit odvodnění ploch staveniště během výstavby, zejména je nutno podchytit vytékání srážkových vod z přilehlých pozemků a zabránit tak podmáčení pláně vozovky.  I z tohoto důvodu jsou v rámci stavby navrženy drenáže, odvodňující pláň</w:t>
      </w:r>
    </w:p>
    <w:p w:rsidR="00595897" w:rsidRDefault="00595897" w:rsidP="00595897">
      <w:pPr>
        <w:shd w:val="clear" w:color="auto" w:fill="FFFFFF"/>
        <w:spacing w:after="0" w:line="240" w:lineRule="auto"/>
        <w:jc w:val="both"/>
        <w:rPr>
          <w:rFonts w:ascii="Times New Roman" w:eastAsia="Times New Roman" w:hAnsi="Times New Roman" w:cs="Times New Roman"/>
          <w:color w:val="000000"/>
          <w:sz w:val="24"/>
          <w:szCs w:val="24"/>
          <w:lang w:eastAsia="cs-CZ"/>
        </w:rPr>
      </w:pPr>
      <w:r w:rsidRPr="00D20909">
        <w:rPr>
          <w:rFonts w:ascii="Times New Roman" w:eastAsia="Times New Roman" w:hAnsi="Times New Roman" w:cs="Times New Roman"/>
          <w:b/>
          <w:bCs/>
          <w:color w:val="000000"/>
          <w:sz w:val="24"/>
          <w:szCs w:val="24"/>
          <w:lang w:eastAsia="cs-CZ"/>
        </w:rPr>
        <w:t>c)</w:t>
      </w:r>
      <w:r w:rsidRPr="00D20909">
        <w:rPr>
          <w:rFonts w:ascii="Times New Roman" w:eastAsia="Times New Roman" w:hAnsi="Times New Roman" w:cs="Times New Roman"/>
          <w:color w:val="000000"/>
          <w:sz w:val="24"/>
          <w:szCs w:val="24"/>
          <w:lang w:eastAsia="cs-CZ"/>
        </w:rPr>
        <w:t> napojení staveniště na stávající dopravní a technickou infrastrukturu,</w:t>
      </w:r>
    </w:p>
    <w:p w:rsidR="00941E56" w:rsidRPr="00941E56" w:rsidRDefault="00941E56" w:rsidP="00941E56">
      <w:pPr>
        <w:pStyle w:val="499textodrazeny"/>
        <w:ind w:left="0"/>
        <w:jc w:val="both"/>
        <w:rPr>
          <w:rFonts w:ascii="Times New Roman" w:hAnsi="Times New Roman" w:cs="Times New Roman"/>
          <w:b/>
          <w:i/>
          <w:color w:val="auto"/>
          <w:sz w:val="24"/>
          <w:szCs w:val="24"/>
        </w:rPr>
      </w:pPr>
      <w:r>
        <w:rPr>
          <w:rFonts w:ascii="Times New Roman" w:hAnsi="Times New Roman" w:cs="Times New Roman"/>
          <w:b/>
          <w:i/>
          <w:color w:val="auto"/>
          <w:sz w:val="24"/>
          <w:szCs w:val="24"/>
        </w:rPr>
        <w:t>Z</w:t>
      </w:r>
      <w:r w:rsidRPr="00941E56">
        <w:rPr>
          <w:rFonts w:ascii="Times New Roman" w:hAnsi="Times New Roman" w:cs="Times New Roman"/>
          <w:b/>
          <w:i/>
          <w:color w:val="auto"/>
          <w:sz w:val="24"/>
          <w:szCs w:val="24"/>
        </w:rPr>
        <w:t>ůstává stávající</w:t>
      </w:r>
    </w:p>
    <w:p w:rsidR="00595897" w:rsidRDefault="00595897" w:rsidP="00595897">
      <w:pPr>
        <w:shd w:val="clear" w:color="auto" w:fill="FFFFFF"/>
        <w:spacing w:after="0" w:line="240" w:lineRule="auto"/>
        <w:jc w:val="both"/>
        <w:rPr>
          <w:rFonts w:ascii="Times New Roman" w:eastAsia="Times New Roman" w:hAnsi="Times New Roman" w:cs="Times New Roman"/>
          <w:color w:val="000000"/>
          <w:sz w:val="24"/>
          <w:szCs w:val="24"/>
          <w:lang w:eastAsia="cs-CZ"/>
        </w:rPr>
      </w:pPr>
      <w:r w:rsidRPr="00D20909">
        <w:rPr>
          <w:rFonts w:ascii="Times New Roman" w:eastAsia="Times New Roman" w:hAnsi="Times New Roman" w:cs="Times New Roman"/>
          <w:b/>
          <w:bCs/>
          <w:color w:val="000000"/>
          <w:sz w:val="24"/>
          <w:szCs w:val="24"/>
          <w:lang w:eastAsia="cs-CZ"/>
        </w:rPr>
        <w:t>d)</w:t>
      </w:r>
      <w:r w:rsidRPr="00D20909">
        <w:rPr>
          <w:rFonts w:ascii="Times New Roman" w:eastAsia="Times New Roman" w:hAnsi="Times New Roman" w:cs="Times New Roman"/>
          <w:color w:val="000000"/>
          <w:sz w:val="24"/>
          <w:szCs w:val="24"/>
          <w:lang w:eastAsia="cs-CZ"/>
        </w:rPr>
        <w:t> vliv provádění stavby na okolní stavby a pozemky,</w:t>
      </w:r>
    </w:p>
    <w:p w:rsidR="008772EC" w:rsidRDefault="00B37B80" w:rsidP="008772EC">
      <w:pPr>
        <w:pStyle w:val="Styl1"/>
      </w:pPr>
      <w:r w:rsidRPr="00B37B80">
        <w:rPr>
          <w:rFonts w:cs="Times New Roman"/>
          <w:b/>
          <w:i/>
          <w:szCs w:val="24"/>
        </w:rPr>
        <w:t>Stavba by měla být realizována tak, aby vliv na sousední pozemky byl naprosto minimální</w:t>
      </w:r>
      <w:r w:rsidR="008772EC">
        <w:rPr>
          <w:rFonts w:cs="Times New Roman"/>
          <w:b/>
          <w:i/>
          <w:szCs w:val="24"/>
        </w:rPr>
        <w:t xml:space="preserve">. </w:t>
      </w:r>
      <w:r w:rsidR="008772EC" w:rsidRPr="008772EC">
        <w:rPr>
          <w:rFonts w:cs="Times New Roman"/>
          <w:b/>
          <w:i/>
          <w:szCs w:val="24"/>
        </w:rPr>
        <w:t>Situování stavby na pozemcích je patrné z výkresu B2 – ZÁKRES DO KATASTRÁLNÍ MAPY</w:t>
      </w:r>
      <w:r w:rsidR="008772EC" w:rsidRPr="00E0797A">
        <w:t xml:space="preserve">. </w:t>
      </w:r>
    </w:p>
    <w:p w:rsidR="00595897" w:rsidRDefault="00595897" w:rsidP="00595897">
      <w:pPr>
        <w:shd w:val="clear" w:color="auto" w:fill="FFFFFF"/>
        <w:spacing w:after="0" w:line="240" w:lineRule="auto"/>
        <w:jc w:val="both"/>
        <w:rPr>
          <w:rFonts w:ascii="Times New Roman" w:eastAsia="Times New Roman" w:hAnsi="Times New Roman" w:cs="Times New Roman"/>
          <w:color w:val="000000"/>
          <w:sz w:val="24"/>
          <w:szCs w:val="24"/>
          <w:lang w:eastAsia="cs-CZ"/>
        </w:rPr>
      </w:pPr>
      <w:r w:rsidRPr="00D20909">
        <w:rPr>
          <w:rFonts w:ascii="Times New Roman" w:eastAsia="Times New Roman" w:hAnsi="Times New Roman" w:cs="Times New Roman"/>
          <w:b/>
          <w:bCs/>
          <w:color w:val="000000"/>
          <w:sz w:val="24"/>
          <w:szCs w:val="24"/>
          <w:lang w:eastAsia="cs-CZ"/>
        </w:rPr>
        <w:t>e)</w:t>
      </w:r>
      <w:r w:rsidRPr="00D20909">
        <w:rPr>
          <w:rFonts w:ascii="Times New Roman" w:eastAsia="Times New Roman" w:hAnsi="Times New Roman" w:cs="Times New Roman"/>
          <w:color w:val="000000"/>
          <w:sz w:val="24"/>
          <w:szCs w:val="24"/>
          <w:lang w:eastAsia="cs-CZ"/>
        </w:rPr>
        <w:t> ochrana okolí staveniště a požadavky na související asanace, demolice, kácení dřevin,</w:t>
      </w:r>
    </w:p>
    <w:p w:rsidR="00B37B80" w:rsidRPr="00B37B80" w:rsidRDefault="00B37B80" w:rsidP="00B37B80">
      <w:pPr>
        <w:pStyle w:val="499textodrazeny"/>
        <w:ind w:left="0"/>
        <w:jc w:val="both"/>
        <w:rPr>
          <w:rFonts w:ascii="Times New Roman" w:hAnsi="Times New Roman" w:cs="Times New Roman"/>
          <w:b/>
          <w:i/>
          <w:color w:val="auto"/>
          <w:sz w:val="24"/>
          <w:szCs w:val="24"/>
        </w:rPr>
      </w:pPr>
      <w:r w:rsidRPr="00B37B80">
        <w:rPr>
          <w:rFonts w:ascii="Times New Roman" w:hAnsi="Times New Roman" w:cs="Times New Roman"/>
          <w:b/>
          <w:i/>
          <w:color w:val="auto"/>
          <w:sz w:val="24"/>
          <w:szCs w:val="24"/>
        </w:rPr>
        <w:t>Netýká se této stavby</w:t>
      </w:r>
    </w:p>
    <w:p w:rsidR="00595897" w:rsidRDefault="00595897" w:rsidP="00595897">
      <w:pPr>
        <w:shd w:val="clear" w:color="auto" w:fill="FFFFFF"/>
        <w:spacing w:after="0" w:line="240" w:lineRule="auto"/>
        <w:jc w:val="both"/>
        <w:rPr>
          <w:rFonts w:ascii="Times New Roman" w:eastAsia="Times New Roman" w:hAnsi="Times New Roman" w:cs="Times New Roman"/>
          <w:color w:val="000000"/>
          <w:sz w:val="24"/>
          <w:szCs w:val="24"/>
          <w:lang w:eastAsia="cs-CZ"/>
        </w:rPr>
      </w:pPr>
      <w:r w:rsidRPr="00D20909">
        <w:rPr>
          <w:rFonts w:ascii="Times New Roman" w:eastAsia="Times New Roman" w:hAnsi="Times New Roman" w:cs="Times New Roman"/>
          <w:b/>
          <w:bCs/>
          <w:color w:val="000000"/>
          <w:sz w:val="24"/>
          <w:szCs w:val="24"/>
          <w:lang w:eastAsia="cs-CZ"/>
        </w:rPr>
        <w:t>f)</w:t>
      </w:r>
      <w:r w:rsidRPr="00D20909">
        <w:rPr>
          <w:rFonts w:ascii="Times New Roman" w:eastAsia="Times New Roman" w:hAnsi="Times New Roman" w:cs="Times New Roman"/>
          <w:color w:val="000000"/>
          <w:sz w:val="24"/>
          <w:szCs w:val="24"/>
          <w:lang w:eastAsia="cs-CZ"/>
        </w:rPr>
        <w:t> maximální dočasné a trvalé zábory pro staveniště,</w:t>
      </w:r>
    </w:p>
    <w:p w:rsidR="00B37B80" w:rsidRPr="00165FC6" w:rsidRDefault="00B37B80" w:rsidP="00165FC6">
      <w:pPr>
        <w:pStyle w:val="499textodrazeny"/>
        <w:ind w:left="0"/>
        <w:jc w:val="both"/>
        <w:rPr>
          <w:rFonts w:ascii="Times New Roman" w:hAnsi="Times New Roman" w:cs="Times New Roman"/>
          <w:b/>
          <w:i/>
          <w:color w:val="auto"/>
          <w:sz w:val="24"/>
          <w:szCs w:val="24"/>
        </w:rPr>
      </w:pPr>
      <w:r w:rsidRPr="00165FC6">
        <w:rPr>
          <w:rFonts w:ascii="Times New Roman" w:hAnsi="Times New Roman" w:cs="Times New Roman"/>
          <w:b/>
          <w:i/>
          <w:color w:val="auto"/>
          <w:sz w:val="24"/>
          <w:szCs w:val="24"/>
        </w:rPr>
        <w:t>Stavba neskýtá možnost záborů – většina komunikací je lemována soukromými pozemky (často oplocenými), popřípadě les</w:t>
      </w:r>
      <w:r w:rsidR="00165FC6" w:rsidRPr="00165FC6">
        <w:rPr>
          <w:rFonts w:ascii="Times New Roman" w:hAnsi="Times New Roman" w:cs="Times New Roman"/>
          <w:b/>
          <w:i/>
          <w:color w:val="auto"/>
          <w:sz w:val="24"/>
          <w:szCs w:val="24"/>
        </w:rPr>
        <w:t>ními pozemky</w:t>
      </w:r>
    </w:p>
    <w:p w:rsidR="00595897" w:rsidRDefault="00595897" w:rsidP="00595897">
      <w:pPr>
        <w:shd w:val="clear" w:color="auto" w:fill="FFFFFF"/>
        <w:spacing w:after="0" w:line="240" w:lineRule="auto"/>
        <w:jc w:val="both"/>
        <w:rPr>
          <w:rFonts w:ascii="Times New Roman" w:eastAsia="Times New Roman" w:hAnsi="Times New Roman" w:cs="Times New Roman"/>
          <w:color w:val="000000"/>
          <w:sz w:val="24"/>
          <w:szCs w:val="24"/>
          <w:lang w:eastAsia="cs-CZ"/>
        </w:rPr>
      </w:pPr>
      <w:r w:rsidRPr="00D20909">
        <w:rPr>
          <w:rFonts w:ascii="Times New Roman" w:eastAsia="Times New Roman" w:hAnsi="Times New Roman" w:cs="Times New Roman"/>
          <w:b/>
          <w:bCs/>
          <w:color w:val="000000"/>
          <w:sz w:val="24"/>
          <w:szCs w:val="24"/>
          <w:lang w:eastAsia="cs-CZ"/>
        </w:rPr>
        <w:t>g)</w:t>
      </w:r>
      <w:r w:rsidRPr="00D20909">
        <w:rPr>
          <w:rFonts w:ascii="Times New Roman" w:eastAsia="Times New Roman" w:hAnsi="Times New Roman" w:cs="Times New Roman"/>
          <w:color w:val="000000"/>
          <w:sz w:val="24"/>
          <w:szCs w:val="24"/>
          <w:lang w:eastAsia="cs-CZ"/>
        </w:rPr>
        <w:t xml:space="preserve"> požadavky na bezbariérové </w:t>
      </w:r>
      <w:proofErr w:type="spellStart"/>
      <w:r w:rsidRPr="00D20909">
        <w:rPr>
          <w:rFonts w:ascii="Times New Roman" w:eastAsia="Times New Roman" w:hAnsi="Times New Roman" w:cs="Times New Roman"/>
          <w:color w:val="000000"/>
          <w:sz w:val="24"/>
          <w:szCs w:val="24"/>
          <w:lang w:eastAsia="cs-CZ"/>
        </w:rPr>
        <w:t>obchozí</w:t>
      </w:r>
      <w:proofErr w:type="spellEnd"/>
      <w:r w:rsidRPr="00D20909">
        <w:rPr>
          <w:rFonts w:ascii="Times New Roman" w:eastAsia="Times New Roman" w:hAnsi="Times New Roman" w:cs="Times New Roman"/>
          <w:color w:val="000000"/>
          <w:sz w:val="24"/>
          <w:szCs w:val="24"/>
          <w:lang w:eastAsia="cs-CZ"/>
        </w:rPr>
        <w:t xml:space="preserve"> trasy,</w:t>
      </w:r>
    </w:p>
    <w:p w:rsidR="00B37B80" w:rsidRPr="00B37B80" w:rsidRDefault="00B37B80" w:rsidP="00B37B80">
      <w:pPr>
        <w:pStyle w:val="499textodrazeny"/>
        <w:ind w:left="0"/>
        <w:jc w:val="both"/>
        <w:rPr>
          <w:rFonts w:ascii="Times New Roman" w:hAnsi="Times New Roman" w:cs="Times New Roman"/>
          <w:b/>
          <w:i/>
          <w:color w:val="auto"/>
          <w:sz w:val="24"/>
          <w:szCs w:val="24"/>
        </w:rPr>
      </w:pPr>
      <w:r w:rsidRPr="00B37B80">
        <w:rPr>
          <w:rFonts w:ascii="Times New Roman" w:hAnsi="Times New Roman" w:cs="Times New Roman"/>
          <w:b/>
          <w:i/>
          <w:color w:val="auto"/>
          <w:sz w:val="24"/>
          <w:szCs w:val="24"/>
        </w:rPr>
        <w:t>Netýká se této stavby</w:t>
      </w:r>
    </w:p>
    <w:p w:rsidR="00595897" w:rsidRDefault="00595897" w:rsidP="00595897">
      <w:pPr>
        <w:shd w:val="clear" w:color="auto" w:fill="FFFFFF"/>
        <w:spacing w:after="0" w:line="240" w:lineRule="auto"/>
        <w:jc w:val="both"/>
        <w:rPr>
          <w:rFonts w:ascii="Times New Roman" w:eastAsia="Times New Roman" w:hAnsi="Times New Roman" w:cs="Times New Roman"/>
          <w:color w:val="000000"/>
          <w:sz w:val="24"/>
          <w:szCs w:val="24"/>
          <w:lang w:eastAsia="cs-CZ"/>
        </w:rPr>
      </w:pPr>
      <w:r w:rsidRPr="00D20909">
        <w:rPr>
          <w:rFonts w:ascii="Times New Roman" w:eastAsia="Times New Roman" w:hAnsi="Times New Roman" w:cs="Times New Roman"/>
          <w:b/>
          <w:bCs/>
          <w:color w:val="000000"/>
          <w:sz w:val="24"/>
          <w:szCs w:val="24"/>
          <w:lang w:eastAsia="cs-CZ"/>
        </w:rPr>
        <w:t>h)</w:t>
      </w:r>
      <w:r w:rsidRPr="00D20909">
        <w:rPr>
          <w:rFonts w:ascii="Times New Roman" w:eastAsia="Times New Roman" w:hAnsi="Times New Roman" w:cs="Times New Roman"/>
          <w:color w:val="000000"/>
          <w:sz w:val="24"/>
          <w:szCs w:val="24"/>
          <w:lang w:eastAsia="cs-CZ"/>
        </w:rPr>
        <w:t> maximální produkovaná množství a druhy odpadů a emisí při výstavbě, jejich likvidace,</w:t>
      </w:r>
    </w:p>
    <w:p w:rsidR="00B37B80" w:rsidRPr="00B47761" w:rsidRDefault="00B37B80" w:rsidP="00B37B80">
      <w:pPr>
        <w:pStyle w:val="499textodrazeny"/>
        <w:ind w:left="0"/>
        <w:jc w:val="both"/>
        <w:rPr>
          <w:rFonts w:ascii="Times New Roman" w:hAnsi="Times New Roman" w:cs="Times New Roman"/>
          <w:b/>
          <w:i/>
          <w:color w:val="auto"/>
          <w:sz w:val="24"/>
          <w:szCs w:val="24"/>
        </w:rPr>
      </w:pPr>
      <w:r w:rsidRPr="00B47761">
        <w:rPr>
          <w:rFonts w:ascii="Times New Roman" w:hAnsi="Times New Roman" w:cs="Times New Roman"/>
          <w:b/>
          <w:i/>
          <w:color w:val="auto"/>
          <w:sz w:val="24"/>
          <w:szCs w:val="24"/>
        </w:rPr>
        <w:t>V období výstavby</w:t>
      </w:r>
    </w:p>
    <w:p w:rsidR="00B37B80" w:rsidRPr="00B47761" w:rsidRDefault="00B37B80" w:rsidP="00B37B80">
      <w:pPr>
        <w:pStyle w:val="499textodrazeny"/>
        <w:ind w:left="0"/>
        <w:jc w:val="both"/>
        <w:rPr>
          <w:rFonts w:ascii="Times New Roman" w:hAnsi="Times New Roman" w:cs="Times New Roman"/>
          <w:b/>
          <w:i/>
          <w:color w:val="auto"/>
          <w:sz w:val="24"/>
          <w:szCs w:val="24"/>
        </w:rPr>
      </w:pPr>
      <w:r w:rsidRPr="00B47761">
        <w:rPr>
          <w:rFonts w:ascii="Times New Roman" w:hAnsi="Times New Roman" w:cs="Times New Roman"/>
          <w:b/>
          <w:i/>
          <w:color w:val="auto"/>
          <w:sz w:val="24"/>
          <w:szCs w:val="24"/>
        </w:rPr>
        <w:t xml:space="preserve">Při výstavbě je předpokládán vznik odpadů, </w:t>
      </w:r>
      <w:proofErr w:type="gramStart"/>
      <w:r w:rsidRPr="00B47761">
        <w:rPr>
          <w:rFonts w:ascii="Times New Roman" w:hAnsi="Times New Roman" w:cs="Times New Roman"/>
          <w:b/>
          <w:i/>
          <w:color w:val="auto"/>
          <w:sz w:val="24"/>
          <w:szCs w:val="24"/>
        </w:rPr>
        <w:t>specifikovaných  v následujícím</w:t>
      </w:r>
      <w:proofErr w:type="gramEnd"/>
      <w:r w:rsidRPr="00B47761">
        <w:rPr>
          <w:rFonts w:ascii="Times New Roman" w:hAnsi="Times New Roman" w:cs="Times New Roman"/>
          <w:b/>
          <w:i/>
          <w:color w:val="auto"/>
          <w:sz w:val="24"/>
          <w:szCs w:val="24"/>
        </w:rPr>
        <w:t xml:space="preserve"> přehledu:</w:t>
      </w:r>
    </w:p>
    <w:p w:rsidR="00B37B80" w:rsidRDefault="00B37B80" w:rsidP="00B37B80">
      <w:pPr>
        <w:jc w:val="both"/>
        <w:rPr>
          <w:u w:val="single"/>
        </w:rPr>
      </w:pPr>
    </w:p>
    <w:tbl>
      <w:tblPr>
        <w:tblW w:w="0" w:type="auto"/>
        <w:tblBorders>
          <w:top w:val="single" w:sz="4" w:space="0" w:color="auto"/>
          <w:left w:val="single" w:sz="4" w:space="0" w:color="auto"/>
          <w:bottom w:val="single" w:sz="4" w:space="0" w:color="auto"/>
          <w:right w:val="single" w:sz="4" w:space="0" w:color="auto"/>
          <w:insideH w:val="single" w:sz="4" w:space="0" w:color="auto"/>
          <w:insideV w:val="single" w:sz="4" w:space="0" w:color="auto"/>
        </w:tblBorders>
        <w:tblLayout w:type="fixed"/>
        <w:tblCellMar>
          <w:left w:w="70" w:type="dxa"/>
          <w:right w:w="70" w:type="dxa"/>
        </w:tblCellMar>
        <w:tblLook w:val="0000" w:firstRow="0" w:lastRow="0" w:firstColumn="0" w:lastColumn="0" w:noHBand="0" w:noVBand="0"/>
      </w:tblPr>
      <w:tblGrid>
        <w:gridCol w:w="779"/>
        <w:gridCol w:w="1418"/>
        <w:gridCol w:w="5670"/>
        <w:gridCol w:w="1345"/>
      </w:tblGrid>
      <w:tr w:rsidR="00B37B80" w:rsidTr="00EE02ED">
        <w:tc>
          <w:tcPr>
            <w:tcW w:w="779" w:type="dxa"/>
          </w:tcPr>
          <w:p w:rsidR="00B37B80" w:rsidRDefault="00B37B80" w:rsidP="00EE02ED">
            <w:pPr>
              <w:rPr>
                <w:b/>
              </w:rPr>
            </w:pPr>
            <w:proofErr w:type="spellStart"/>
            <w:proofErr w:type="gramStart"/>
            <w:r>
              <w:rPr>
                <w:b/>
              </w:rPr>
              <w:t>Poř.č</w:t>
            </w:r>
            <w:proofErr w:type="spellEnd"/>
            <w:r>
              <w:rPr>
                <w:b/>
              </w:rPr>
              <w:t>.</w:t>
            </w:r>
            <w:proofErr w:type="gramEnd"/>
          </w:p>
        </w:tc>
        <w:tc>
          <w:tcPr>
            <w:tcW w:w="1418" w:type="dxa"/>
          </w:tcPr>
          <w:p w:rsidR="00B37B80" w:rsidRDefault="00B37B80" w:rsidP="00EE02ED">
            <w:pPr>
              <w:rPr>
                <w:b/>
              </w:rPr>
            </w:pPr>
            <w:r>
              <w:rPr>
                <w:b/>
              </w:rPr>
              <w:t>Kód odpadu</w:t>
            </w:r>
          </w:p>
        </w:tc>
        <w:tc>
          <w:tcPr>
            <w:tcW w:w="5670" w:type="dxa"/>
          </w:tcPr>
          <w:p w:rsidR="00B37B80" w:rsidRDefault="00B37B80" w:rsidP="00EE02ED">
            <w:pPr>
              <w:rPr>
                <w:b/>
              </w:rPr>
            </w:pPr>
            <w:r>
              <w:rPr>
                <w:b/>
              </w:rPr>
              <w:t>Název</w:t>
            </w:r>
          </w:p>
        </w:tc>
        <w:tc>
          <w:tcPr>
            <w:tcW w:w="1345" w:type="dxa"/>
          </w:tcPr>
          <w:p w:rsidR="00B37B80" w:rsidRDefault="00B37B80" w:rsidP="00EE02ED">
            <w:pPr>
              <w:rPr>
                <w:b/>
              </w:rPr>
            </w:pPr>
            <w:r>
              <w:rPr>
                <w:b/>
              </w:rPr>
              <w:t>Kategorie</w:t>
            </w:r>
          </w:p>
        </w:tc>
      </w:tr>
      <w:tr w:rsidR="00B37B80" w:rsidTr="00EE02ED">
        <w:trPr>
          <w:cantSplit/>
        </w:trPr>
        <w:tc>
          <w:tcPr>
            <w:tcW w:w="9212" w:type="dxa"/>
            <w:gridSpan w:val="4"/>
          </w:tcPr>
          <w:p w:rsidR="00B37B80" w:rsidRDefault="00B37B80" w:rsidP="00EE02ED">
            <w:pPr>
              <w:rPr>
                <w:b/>
              </w:rPr>
            </w:pPr>
            <w:r>
              <w:rPr>
                <w:b/>
              </w:rPr>
              <w:t>17 Stavební a demoliční odpady</w:t>
            </w:r>
          </w:p>
        </w:tc>
      </w:tr>
      <w:tr w:rsidR="00B37B80" w:rsidTr="00EE02ED">
        <w:tc>
          <w:tcPr>
            <w:tcW w:w="779" w:type="dxa"/>
          </w:tcPr>
          <w:p w:rsidR="00B37B80" w:rsidRDefault="00B37B80" w:rsidP="00EE02ED">
            <w:r>
              <w:t>07</w:t>
            </w:r>
          </w:p>
        </w:tc>
        <w:tc>
          <w:tcPr>
            <w:tcW w:w="1418" w:type="dxa"/>
          </w:tcPr>
          <w:p w:rsidR="00B37B80" w:rsidRDefault="00B37B80" w:rsidP="00EE02ED">
            <w:r>
              <w:t xml:space="preserve">17 01 01 </w:t>
            </w:r>
          </w:p>
        </w:tc>
        <w:tc>
          <w:tcPr>
            <w:tcW w:w="5670" w:type="dxa"/>
          </w:tcPr>
          <w:p w:rsidR="00B37B80" w:rsidRDefault="00B37B80" w:rsidP="00EE02ED">
            <w:r>
              <w:t>Beton</w:t>
            </w:r>
            <w:r w:rsidR="00B50DC2">
              <w:t xml:space="preserve"> – 708 tun</w:t>
            </w:r>
          </w:p>
        </w:tc>
        <w:tc>
          <w:tcPr>
            <w:tcW w:w="1345" w:type="dxa"/>
          </w:tcPr>
          <w:p w:rsidR="00B37B80" w:rsidRDefault="00B37B80" w:rsidP="00EE02ED">
            <w:r>
              <w:t xml:space="preserve">O  </w:t>
            </w:r>
          </w:p>
        </w:tc>
      </w:tr>
      <w:tr w:rsidR="00B37B80" w:rsidTr="00EE02ED">
        <w:tc>
          <w:tcPr>
            <w:tcW w:w="779" w:type="dxa"/>
          </w:tcPr>
          <w:p w:rsidR="00B37B80" w:rsidRDefault="00B37B80" w:rsidP="00EE02ED">
            <w:r>
              <w:t xml:space="preserve">10 </w:t>
            </w:r>
          </w:p>
        </w:tc>
        <w:tc>
          <w:tcPr>
            <w:tcW w:w="1418" w:type="dxa"/>
          </w:tcPr>
          <w:p w:rsidR="00B37B80" w:rsidRDefault="00B37B80" w:rsidP="00EE02ED">
            <w:r>
              <w:t>17 03 02</w:t>
            </w:r>
          </w:p>
        </w:tc>
        <w:tc>
          <w:tcPr>
            <w:tcW w:w="5670" w:type="dxa"/>
          </w:tcPr>
          <w:p w:rsidR="00B37B80" w:rsidRDefault="00B37B80" w:rsidP="00EE02ED">
            <w:r>
              <w:t xml:space="preserve">Asfaltové směsi neuved. </w:t>
            </w:r>
            <w:proofErr w:type="gramStart"/>
            <w:r>
              <w:t>pod</w:t>
            </w:r>
            <w:proofErr w:type="gramEnd"/>
            <w:r>
              <w:t xml:space="preserve">. č. 17 03 01 </w:t>
            </w:r>
            <w:r w:rsidR="00B50DC2">
              <w:t xml:space="preserve"> - 992 tun</w:t>
            </w:r>
          </w:p>
        </w:tc>
        <w:tc>
          <w:tcPr>
            <w:tcW w:w="1345" w:type="dxa"/>
          </w:tcPr>
          <w:p w:rsidR="00B37B80" w:rsidRDefault="00B37B80" w:rsidP="00EE02ED">
            <w:r>
              <w:t xml:space="preserve">O  </w:t>
            </w:r>
          </w:p>
        </w:tc>
      </w:tr>
      <w:tr w:rsidR="00B37B80" w:rsidTr="00EE02ED">
        <w:tc>
          <w:tcPr>
            <w:tcW w:w="779" w:type="dxa"/>
          </w:tcPr>
          <w:p w:rsidR="00B37B80" w:rsidRDefault="00B37B80" w:rsidP="00EE02ED">
            <w:r>
              <w:t>13</w:t>
            </w:r>
          </w:p>
        </w:tc>
        <w:tc>
          <w:tcPr>
            <w:tcW w:w="1418" w:type="dxa"/>
          </w:tcPr>
          <w:p w:rsidR="00B37B80" w:rsidRDefault="00B37B80" w:rsidP="00EE02ED">
            <w:r>
              <w:t>17 05 04</w:t>
            </w:r>
          </w:p>
        </w:tc>
        <w:tc>
          <w:tcPr>
            <w:tcW w:w="5670" w:type="dxa"/>
          </w:tcPr>
          <w:p w:rsidR="00B37B80" w:rsidRDefault="00B37B80" w:rsidP="00EE02ED">
            <w:r>
              <w:t>Zemina a kamení neuvedené pod č. 17 05 03</w:t>
            </w:r>
            <w:r w:rsidR="00B50DC2">
              <w:t xml:space="preserve"> – 263 tun</w:t>
            </w:r>
          </w:p>
        </w:tc>
        <w:tc>
          <w:tcPr>
            <w:tcW w:w="1345" w:type="dxa"/>
          </w:tcPr>
          <w:p w:rsidR="00B37B80" w:rsidRDefault="00B37B80" w:rsidP="00EE02ED">
            <w:r>
              <w:t xml:space="preserve">O </w:t>
            </w:r>
          </w:p>
        </w:tc>
      </w:tr>
      <w:tr w:rsidR="00B37B80" w:rsidTr="00EE02ED">
        <w:tc>
          <w:tcPr>
            <w:tcW w:w="779" w:type="dxa"/>
          </w:tcPr>
          <w:p w:rsidR="00B37B80" w:rsidRDefault="00B37B80" w:rsidP="00EE02ED">
            <w:r>
              <w:t>14</w:t>
            </w:r>
          </w:p>
        </w:tc>
        <w:tc>
          <w:tcPr>
            <w:tcW w:w="1418" w:type="dxa"/>
          </w:tcPr>
          <w:p w:rsidR="00B37B80" w:rsidRDefault="00B37B80" w:rsidP="00EE02ED">
            <w:r>
              <w:t>17 09 04</w:t>
            </w:r>
          </w:p>
        </w:tc>
        <w:tc>
          <w:tcPr>
            <w:tcW w:w="5670" w:type="dxa"/>
          </w:tcPr>
          <w:p w:rsidR="00B37B80" w:rsidRDefault="00B37B80" w:rsidP="00EE02ED">
            <w:r>
              <w:t>Směsné stavební a demoliční odpady neuvedené pod č. 17 09 01, 17 09 02 a 07 09 03</w:t>
            </w:r>
            <w:r w:rsidR="00B50DC2">
              <w:t xml:space="preserve"> – 54 tun</w:t>
            </w:r>
          </w:p>
        </w:tc>
        <w:tc>
          <w:tcPr>
            <w:tcW w:w="1345" w:type="dxa"/>
          </w:tcPr>
          <w:p w:rsidR="00B37B80" w:rsidRDefault="00B37B80" w:rsidP="00EE02ED">
            <w:r>
              <w:t xml:space="preserve">O  </w:t>
            </w:r>
          </w:p>
        </w:tc>
      </w:tr>
    </w:tbl>
    <w:p w:rsidR="00B37B80" w:rsidRDefault="00B37B80" w:rsidP="00B37B80">
      <w:pPr>
        <w:jc w:val="both"/>
        <w:rPr>
          <w:b/>
        </w:rPr>
      </w:pPr>
    </w:p>
    <w:p w:rsidR="00B37B80" w:rsidRDefault="00B37B80" w:rsidP="00B37B80">
      <w:pPr>
        <w:ind w:firstLine="709"/>
        <w:jc w:val="both"/>
      </w:pPr>
    </w:p>
    <w:p w:rsidR="00B37B80" w:rsidRPr="00B47761" w:rsidRDefault="00B37B80" w:rsidP="00B37B80">
      <w:pPr>
        <w:pStyle w:val="499textodrazeny"/>
        <w:ind w:left="0"/>
        <w:jc w:val="both"/>
        <w:rPr>
          <w:rFonts w:ascii="Times New Roman" w:hAnsi="Times New Roman" w:cs="Times New Roman"/>
          <w:b/>
          <w:i/>
          <w:color w:val="auto"/>
          <w:sz w:val="24"/>
          <w:szCs w:val="24"/>
        </w:rPr>
      </w:pPr>
      <w:r w:rsidRPr="00B47761">
        <w:rPr>
          <w:rFonts w:ascii="Times New Roman" w:hAnsi="Times New Roman" w:cs="Times New Roman"/>
          <w:b/>
          <w:i/>
          <w:color w:val="auto"/>
          <w:sz w:val="24"/>
          <w:szCs w:val="24"/>
        </w:rPr>
        <w:tab/>
        <w:t xml:space="preserve">Nakládání s odpady musí být v souladu se zákonem 185/2001 Sb. v platném znění a vyhláškami navazujícími. Odpad bude tříděn a dle druhů a kategorií nabízen k využití nebo zajištěno jeho zneškodnění.  </w:t>
      </w:r>
    </w:p>
    <w:p w:rsidR="00B37B80" w:rsidRPr="00D20909" w:rsidRDefault="00B37B80" w:rsidP="00B37B80">
      <w:pPr>
        <w:shd w:val="clear" w:color="auto" w:fill="FFFFFF"/>
        <w:spacing w:after="0" w:line="240" w:lineRule="auto"/>
        <w:jc w:val="both"/>
        <w:rPr>
          <w:rFonts w:ascii="Times New Roman" w:eastAsia="Times New Roman" w:hAnsi="Times New Roman" w:cs="Times New Roman"/>
          <w:color w:val="000000"/>
          <w:sz w:val="24"/>
          <w:szCs w:val="24"/>
          <w:lang w:eastAsia="cs-CZ"/>
        </w:rPr>
      </w:pPr>
    </w:p>
    <w:p w:rsidR="00B37B80" w:rsidRPr="00D20909" w:rsidRDefault="00B37B80" w:rsidP="00595897">
      <w:pPr>
        <w:shd w:val="clear" w:color="auto" w:fill="FFFFFF"/>
        <w:spacing w:after="0" w:line="240" w:lineRule="auto"/>
        <w:jc w:val="both"/>
        <w:rPr>
          <w:rFonts w:ascii="Times New Roman" w:eastAsia="Times New Roman" w:hAnsi="Times New Roman" w:cs="Times New Roman"/>
          <w:color w:val="000000"/>
          <w:sz w:val="24"/>
          <w:szCs w:val="24"/>
          <w:lang w:eastAsia="cs-CZ"/>
        </w:rPr>
      </w:pPr>
    </w:p>
    <w:p w:rsidR="00595897" w:rsidRDefault="00595897" w:rsidP="00595897">
      <w:pPr>
        <w:shd w:val="clear" w:color="auto" w:fill="FFFFFF"/>
        <w:spacing w:after="0" w:line="240" w:lineRule="auto"/>
        <w:jc w:val="both"/>
        <w:rPr>
          <w:rFonts w:ascii="Times New Roman" w:eastAsia="Times New Roman" w:hAnsi="Times New Roman" w:cs="Times New Roman"/>
          <w:color w:val="000000"/>
          <w:sz w:val="24"/>
          <w:szCs w:val="24"/>
          <w:lang w:eastAsia="cs-CZ"/>
        </w:rPr>
      </w:pPr>
      <w:r w:rsidRPr="00D20909">
        <w:rPr>
          <w:rFonts w:ascii="Times New Roman" w:eastAsia="Times New Roman" w:hAnsi="Times New Roman" w:cs="Times New Roman"/>
          <w:b/>
          <w:bCs/>
          <w:color w:val="000000"/>
          <w:sz w:val="24"/>
          <w:szCs w:val="24"/>
          <w:lang w:eastAsia="cs-CZ"/>
        </w:rPr>
        <w:t>i)</w:t>
      </w:r>
      <w:r w:rsidRPr="00D20909">
        <w:rPr>
          <w:rFonts w:ascii="Times New Roman" w:eastAsia="Times New Roman" w:hAnsi="Times New Roman" w:cs="Times New Roman"/>
          <w:color w:val="000000"/>
          <w:sz w:val="24"/>
          <w:szCs w:val="24"/>
          <w:lang w:eastAsia="cs-CZ"/>
        </w:rPr>
        <w:t xml:space="preserve"> bilance zemních prací, požadavky na přísun nebo </w:t>
      </w:r>
      <w:proofErr w:type="spellStart"/>
      <w:r w:rsidRPr="00D20909">
        <w:rPr>
          <w:rFonts w:ascii="Times New Roman" w:eastAsia="Times New Roman" w:hAnsi="Times New Roman" w:cs="Times New Roman"/>
          <w:color w:val="000000"/>
          <w:sz w:val="24"/>
          <w:szCs w:val="24"/>
          <w:lang w:eastAsia="cs-CZ"/>
        </w:rPr>
        <w:t>deponie</w:t>
      </w:r>
      <w:proofErr w:type="spellEnd"/>
      <w:r w:rsidRPr="00D20909">
        <w:rPr>
          <w:rFonts w:ascii="Times New Roman" w:eastAsia="Times New Roman" w:hAnsi="Times New Roman" w:cs="Times New Roman"/>
          <w:color w:val="000000"/>
          <w:sz w:val="24"/>
          <w:szCs w:val="24"/>
          <w:lang w:eastAsia="cs-CZ"/>
        </w:rPr>
        <w:t xml:space="preserve"> zemin,</w:t>
      </w:r>
    </w:p>
    <w:p w:rsidR="00B50DC2" w:rsidRPr="00B50DC2" w:rsidRDefault="00B50DC2" w:rsidP="00B50DC2">
      <w:pPr>
        <w:pStyle w:val="499textodrazeny"/>
        <w:ind w:left="0"/>
        <w:jc w:val="both"/>
        <w:rPr>
          <w:rFonts w:ascii="Times New Roman" w:hAnsi="Times New Roman" w:cs="Times New Roman"/>
          <w:b/>
          <w:i/>
          <w:color w:val="auto"/>
          <w:sz w:val="24"/>
          <w:szCs w:val="24"/>
        </w:rPr>
      </w:pPr>
      <w:r w:rsidRPr="00B50DC2">
        <w:rPr>
          <w:rFonts w:ascii="Times New Roman" w:hAnsi="Times New Roman" w:cs="Times New Roman"/>
          <w:b/>
          <w:i/>
          <w:color w:val="auto"/>
          <w:sz w:val="24"/>
          <w:szCs w:val="24"/>
        </w:rPr>
        <w:t xml:space="preserve">Vzhledem k tomu, že komunikace jsou rekonstruovány zhruba ve stejných výškových a šířkových parametrech, nepředpokládá se větší množství zemin a není tudíž nutné řešit </w:t>
      </w:r>
      <w:proofErr w:type="spellStart"/>
      <w:r w:rsidRPr="00B50DC2">
        <w:rPr>
          <w:rFonts w:ascii="Times New Roman" w:hAnsi="Times New Roman" w:cs="Times New Roman"/>
          <w:b/>
          <w:i/>
          <w:color w:val="auto"/>
          <w:sz w:val="24"/>
          <w:szCs w:val="24"/>
        </w:rPr>
        <w:t>deponie</w:t>
      </w:r>
      <w:proofErr w:type="spellEnd"/>
      <w:r w:rsidRPr="00B50DC2">
        <w:rPr>
          <w:rFonts w:ascii="Times New Roman" w:hAnsi="Times New Roman" w:cs="Times New Roman"/>
          <w:b/>
          <w:i/>
          <w:color w:val="auto"/>
          <w:sz w:val="24"/>
          <w:szCs w:val="24"/>
        </w:rPr>
        <w:t xml:space="preserve"> zemin</w:t>
      </w:r>
    </w:p>
    <w:p w:rsidR="00595897" w:rsidRDefault="00595897" w:rsidP="00595897">
      <w:pPr>
        <w:shd w:val="clear" w:color="auto" w:fill="FFFFFF"/>
        <w:spacing w:after="0" w:line="240" w:lineRule="auto"/>
        <w:jc w:val="both"/>
        <w:rPr>
          <w:rFonts w:ascii="Times New Roman" w:eastAsia="Times New Roman" w:hAnsi="Times New Roman" w:cs="Times New Roman"/>
          <w:color w:val="000000"/>
          <w:sz w:val="24"/>
          <w:szCs w:val="24"/>
          <w:lang w:eastAsia="cs-CZ"/>
        </w:rPr>
      </w:pPr>
      <w:r w:rsidRPr="00D20909">
        <w:rPr>
          <w:rFonts w:ascii="Times New Roman" w:eastAsia="Times New Roman" w:hAnsi="Times New Roman" w:cs="Times New Roman"/>
          <w:b/>
          <w:bCs/>
          <w:color w:val="000000"/>
          <w:sz w:val="24"/>
          <w:szCs w:val="24"/>
          <w:lang w:eastAsia="cs-CZ"/>
        </w:rPr>
        <w:t>j)</w:t>
      </w:r>
      <w:r w:rsidRPr="00D20909">
        <w:rPr>
          <w:rFonts w:ascii="Times New Roman" w:eastAsia="Times New Roman" w:hAnsi="Times New Roman" w:cs="Times New Roman"/>
          <w:color w:val="000000"/>
          <w:sz w:val="24"/>
          <w:szCs w:val="24"/>
          <w:lang w:eastAsia="cs-CZ"/>
        </w:rPr>
        <w:t> ochrana životního prostředí při výstavbě,</w:t>
      </w:r>
    </w:p>
    <w:p w:rsidR="00B50DC2" w:rsidRPr="00B50DC2" w:rsidRDefault="00B50DC2" w:rsidP="00B50DC2">
      <w:pPr>
        <w:pStyle w:val="499textodrazeny"/>
        <w:ind w:left="0"/>
        <w:jc w:val="both"/>
        <w:rPr>
          <w:rFonts w:ascii="Times New Roman" w:hAnsi="Times New Roman" w:cs="Times New Roman"/>
          <w:b/>
          <w:i/>
          <w:color w:val="auto"/>
          <w:sz w:val="24"/>
          <w:szCs w:val="24"/>
        </w:rPr>
      </w:pPr>
      <w:r w:rsidRPr="00B50DC2">
        <w:rPr>
          <w:rFonts w:ascii="Times New Roman" w:hAnsi="Times New Roman" w:cs="Times New Roman"/>
          <w:b/>
          <w:i/>
          <w:color w:val="auto"/>
          <w:sz w:val="24"/>
          <w:szCs w:val="24"/>
        </w:rPr>
        <w:t>Bude postupováno standartním způsobem</w:t>
      </w:r>
    </w:p>
    <w:p w:rsidR="00595897" w:rsidRDefault="00595897" w:rsidP="00595897">
      <w:pPr>
        <w:shd w:val="clear" w:color="auto" w:fill="FFFFFF"/>
        <w:spacing w:after="0" w:line="240" w:lineRule="auto"/>
        <w:jc w:val="both"/>
        <w:rPr>
          <w:rFonts w:ascii="Times New Roman" w:eastAsia="Times New Roman" w:hAnsi="Times New Roman" w:cs="Times New Roman"/>
          <w:color w:val="000000"/>
          <w:sz w:val="24"/>
          <w:szCs w:val="24"/>
          <w:lang w:eastAsia="cs-CZ"/>
        </w:rPr>
      </w:pPr>
      <w:r w:rsidRPr="00D20909">
        <w:rPr>
          <w:rFonts w:ascii="Times New Roman" w:eastAsia="Times New Roman" w:hAnsi="Times New Roman" w:cs="Times New Roman"/>
          <w:b/>
          <w:bCs/>
          <w:color w:val="000000"/>
          <w:sz w:val="24"/>
          <w:szCs w:val="24"/>
          <w:lang w:eastAsia="cs-CZ"/>
        </w:rPr>
        <w:t>k)</w:t>
      </w:r>
      <w:r w:rsidRPr="00D20909">
        <w:rPr>
          <w:rFonts w:ascii="Times New Roman" w:eastAsia="Times New Roman" w:hAnsi="Times New Roman" w:cs="Times New Roman"/>
          <w:color w:val="000000"/>
          <w:sz w:val="24"/>
          <w:szCs w:val="24"/>
          <w:lang w:eastAsia="cs-CZ"/>
        </w:rPr>
        <w:t> zásady bezpečnosti a ochrany zdraví při práci na staveništi,</w:t>
      </w:r>
    </w:p>
    <w:p w:rsidR="00B50DC2" w:rsidRPr="00B47761" w:rsidRDefault="00B50DC2" w:rsidP="00B50DC2">
      <w:pPr>
        <w:pStyle w:val="499textodrazeny"/>
        <w:ind w:left="0"/>
        <w:jc w:val="both"/>
        <w:rPr>
          <w:rFonts w:ascii="Times New Roman" w:hAnsi="Times New Roman" w:cs="Times New Roman"/>
          <w:b/>
          <w:i/>
          <w:color w:val="auto"/>
          <w:sz w:val="24"/>
          <w:szCs w:val="24"/>
        </w:rPr>
      </w:pPr>
      <w:r w:rsidRPr="00B47761">
        <w:rPr>
          <w:rFonts w:ascii="Times New Roman" w:hAnsi="Times New Roman" w:cs="Times New Roman"/>
          <w:b/>
          <w:i/>
          <w:color w:val="auto"/>
          <w:sz w:val="24"/>
          <w:szCs w:val="24"/>
        </w:rPr>
        <w:t>V oblasti BOZP bude konáno dle zák. 309/2006 Sb., kterým se upravují další požadavky bezpečnosti a ochrany zdraví při práci v pracovněprávních vztazích a o zajištění bezpečnosti a ochrany zdraví při činnosti nebo poskytování služeb mimo pracovněprávní vztahy zejména ve smyslu Nařízení vlády č. 361/2007 Sb., kterým se stanoví podmínky ochrany zdraví při práci a č. 591/2006 Sb., o bližších minimálních požadavcích na bezpečnost a ochranu zdraví při práci na staveništích.</w:t>
      </w:r>
    </w:p>
    <w:p w:rsidR="00B50DC2" w:rsidRPr="00B47761" w:rsidRDefault="00B50DC2" w:rsidP="00B50DC2">
      <w:pPr>
        <w:pStyle w:val="499textodrazeny"/>
        <w:ind w:left="0"/>
        <w:jc w:val="both"/>
        <w:rPr>
          <w:rFonts w:ascii="Times New Roman" w:hAnsi="Times New Roman" w:cs="Times New Roman"/>
          <w:b/>
          <w:i/>
          <w:color w:val="auto"/>
          <w:sz w:val="24"/>
          <w:szCs w:val="24"/>
        </w:rPr>
      </w:pPr>
      <w:r w:rsidRPr="00B47761">
        <w:rPr>
          <w:rFonts w:ascii="Times New Roman" w:hAnsi="Times New Roman" w:cs="Times New Roman"/>
          <w:b/>
          <w:i/>
          <w:color w:val="auto"/>
          <w:sz w:val="24"/>
          <w:szCs w:val="24"/>
        </w:rPr>
        <w:t>Předání staveniště</w:t>
      </w:r>
    </w:p>
    <w:p w:rsidR="00B50DC2" w:rsidRPr="00B47761" w:rsidRDefault="00B50DC2" w:rsidP="00B50DC2">
      <w:pPr>
        <w:pStyle w:val="499textodrazeny"/>
        <w:ind w:left="0"/>
        <w:jc w:val="both"/>
        <w:rPr>
          <w:rFonts w:ascii="Times New Roman" w:hAnsi="Times New Roman" w:cs="Times New Roman"/>
          <w:b/>
          <w:i/>
          <w:color w:val="auto"/>
          <w:sz w:val="24"/>
          <w:szCs w:val="24"/>
        </w:rPr>
      </w:pPr>
      <w:r w:rsidRPr="00B47761">
        <w:rPr>
          <w:rFonts w:ascii="Times New Roman" w:hAnsi="Times New Roman" w:cs="Times New Roman"/>
          <w:b/>
          <w:i/>
          <w:color w:val="auto"/>
          <w:sz w:val="24"/>
          <w:szCs w:val="24"/>
        </w:rPr>
        <w:tab/>
        <w:t>Při předání a převzetí staveniště proběhne jeho prohlídka za účasti pověřených osob stavebníka a stavebního podnikatele. Při pochůzkou provedené prohlídce budou kontrolovány níže požadované a projektované stavy. O předání a převzetí staveniště bude vyhotoven protokol s uvedením zjištěných skutečností a bude o něm proveden zápis do SD.</w:t>
      </w:r>
    </w:p>
    <w:p w:rsidR="00B50DC2" w:rsidRPr="00B47761" w:rsidRDefault="00B50DC2" w:rsidP="00B50DC2">
      <w:pPr>
        <w:pStyle w:val="499textodrazeny"/>
        <w:ind w:left="0"/>
        <w:jc w:val="both"/>
        <w:rPr>
          <w:rFonts w:ascii="Times New Roman" w:hAnsi="Times New Roman" w:cs="Times New Roman"/>
          <w:b/>
          <w:i/>
          <w:color w:val="auto"/>
          <w:sz w:val="24"/>
          <w:szCs w:val="24"/>
        </w:rPr>
      </w:pPr>
      <w:r w:rsidRPr="00B47761">
        <w:rPr>
          <w:rFonts w:ascii="Times New Roman" w:hAnsi="Times New Roman" w:cs="Times New Roman"/>
          <w:b/>
          <w:i/>
          <w:color w:val="auto"/>
          <w:sz w:val="24"/>
          <w:szCs w:val="24"/>
        </w:rPr>
        <w:tab/>
        <w:t>Na staveništi a v jeho bezprostředním okolí bude provedeno vytýčení všech podzemních sítí technické infrastruktury s barevným rozlišením jejich průběhu na povrchu terénu.</w:t>
      </w:r>
    </w:p>
    <w:p w:rsidR="00B50DC2" w:rsidRPr="00B47761" w:rsidRDefault="00B50DC2" w:rsidP="00B50DC2">
      <w:pPr>
        <w:pStyle w:val="499textodrazeny"/>
        <w:ind w:left="0"/>
        <w:jc w:val="both"/>
        <w:rPr>
          <w:rFonts w:ascii="Times New Roman" w:hAnsi="Times New Roman" w:cs="Times New Roman"/>
          <w:b/>
          <w:i/>
          <w:color w:val="auto"/>
          <w:sz w:val="24"/>
          <w:szCs w:val="24"/>
        </w:rPr>
      </w:pPr>
      <w:r w:rsidRPr="00B47761">
        <w:rPr>
          <w:rFonts w:ascii="Times New Roman" w:hAnsi="Times New Roman" w:cs="Times New Roman"/>
          <w:b/>
          <w:i/>
          <w:color w:val="auto"/>
          <w:sz w:val="24"/>
          <w:szCs w:val="24"/>
        </w:rPr>
        <w:tab/>
        <w:t>Stavebník seznámí stavebního podnikatele s přístupy na staveniště a s dopravními trasami pro příjezd vozidel a odvoz výkopků a vybouraných hmot.</w:t>
      </w:r>
    </w:p>
    <w:p w:rsidR="00B50DC2" w:rsidRPr="00B47761" w:rsidRDefault="00B50DC2" w:rsidP="00B50DC2">
      <w:pPr>
        <w:pStyle w:val="499textodrazeny"/>
        <w:ind w:left="0"/>
        <w:jc w:val="both"/>
        <w:rPr>
          <w:rFonts w:ascii="Times New Roman" w:hAnsi="Times New Roman" w:cs="Times New Roman"/>
          <w:b/>
          <w:i/>
          <w:color w:val="auto"/>
          <w:sz w:val="24"/>
          <w:szCs w:val="24"/>
        </w:rPr>
      </w:pPr>
      <w:r w:rsidRPr="00B47761">
        <w:rPr>
          <w:rFonts w:ascii="Times New Roman" w:hAnsi="Times New Roman" w:cs="Times New Roman"/>
          <w:b/>
          <w:i/>
          <w:color w:val="auto"/>
          <w:sz w:val="24"/>
          <w:szCs w:val="24"/>
        </w:rPr>
        <w:t>Předávající a přejímající se vzájemně seznámí s výskytem rizik z hlediska BOZP, PO a ochrany životního prostředí a prokazatelně a protokolárně s těmito riziky seznámí všechny pracovníky a jiné osoby, které můžou vstoupit na staveniště.</w:t>
      </w:r>
    </w:p>
    <w:p w:rsidR="00B50DC2" w:rsidRPr="00B47761" w:rsidRDefault="00B50DC2" w:rsidP="00B50DC2">
      <w:pPr>
        <w:pStyle w:val="499textodrazeny"/>
        <w:ind w:left="0"/>
        <w:jc w:val="both"/>
        <w:rPr>
          <w:rFonts w:ascii="Times New Roman" w:hAnsi="Times New Roman" w:cs="Times New Roman"/>
          <w:b/>
          <w:i/>
          <w:color w:val="auto"/>
          <w:sz w:val="24"/>
          <w:szCs w:val="24"/>
        </w:rPr>
      </w:pPr>
      <w:r w:rsidRPr="00B47761">
        <w:rPr>
          <w:rFonts w:ascii="Times New Roman" w:hAnsi="Times New Roman" w:cs="Times New Roman"/>
          <w:b/>
          <w:i/>
          <w:color w:val="auto"/>
          <w:sz w:val="24"/>
          <w:szCs w:val="24"/>
        </w:rPr>
        <w:lastRenderedPageBreak/>
        <w:t>Stavebník předá stavebnímu podnikateli staveniště prosté všech překážek, zvláště strojů a zařízení, které by bránily pohybu pracovníků a stavebních strojů nebo jiným způsobem ohrožovali bezpečnost práce. Staveniště nemusí být v době předání a převzetí oploceno pokud stavebník se stavebním podnikatelem smluvně sjednali, že oplocení provede stavební podnikatel před zahájením prací v rámci zřizování objektů staveniště.</w:t>
      </w:r>
    </w:p>
    <w:p w:rsidR="00B50DC2" w:rsidRDefault="00B50DC2" w:rsidP="00B50DC2"/>
    <w:p w:rsidR="00B50DC2" w:rsidRDefault="00B50DC2" w:rsidP="00B50DC2">
      <w:pPr>
        <w:rPr>
          <w:b/>
        </w:rPr>
      </w:pPr>
    </w:p>
    <w:p w:rsidR="00B50DC2" w:rsidRPr="00091062" w:rsidRDefault="00B50DC2" w:rsidP="00B50DC2">
      <w:pPr>
        <w:rPr>
          <w:b/>
        </w:rPr>
      </w:pPr>
      <w:r w:rsidRPr="00091062">
        <w:rPr>
          <w:b/>
        </w:rPr>
        <w:t xml:space="preserve">Období provozu </w:t>
      </w:r>
    </w:p>
    <w:p w:rsidR="00B50DC2" w:rsidRPr="00B47761" w:rsidRDefault="00B50DC2" w:rsidP="00B50DC2">
      <w:pPr>
        <w:pStyle w:val="499textodrazeny"/>
        <w:ind w:left="0"/>
        <w:jc w:val="both"/>
        <w:rPr>
          <w:rFonts w:ascii="Times New Roman" w:hAnsi="Times New Roman" w:cs="Times New Roman"/>
          <w:b/>
          <w:i/>
          <w:color w:val="auto"/>
          <w:sz w:val="24"/>
          <w:szCs w:val="24"/>
        </w:rPr>
      </w:pPr>
      <w:r w:rsidRPr="00B47761">
        <w:rPr>
          <w:rFonts w:ascii="Times New Roman" w:hAnsi="Times New Roman" w:cs="Times New Roman"/>
          <w:b/>
          <w:i/>
          <w:color w:val="auto"/>
          <w:sz w:val="24"/>
          <w:szCs w:val="24"/>
        </w:rPr>
        <w:tab/>
        <w:t xml:space="preserve">Stavba je navržena jako místní komunikace funkční skupiny C, provoz na navrhované komunikaci se bude </w:t>
      </w:r>
      <w:proofErr w:type="gramStart"/>
      <w:r w:rsidRPr="00B47761">
        <w:rPr>
          <w:rFonts w:ascii="Times New Roman" w:hAnsi="Times New Roman" w:cs="Times New Roman"/>
          <w:b/>
          <w:i/>
          <w:color w:val="auto"/>
          <w:sz w:val="24"/>
          <w:szCs w:val="24"/>
        </w:rPr>
        <w:t>řídit  příslušnými</w:t>
      </w:r>
      <w:proofErr w:type="gramEnd"/>
      <w:r w:rsidRPr="00B47761">
        <w:rPr>
          <w:rFonts w:ascii="Times New Roman" w:hAnsi="Times New Roman" w:cs="Times New Roman"/>
          <w:b/>
          <w:i/>
          <w:color w:val="auto"/>
          <w:sz w:val="24"/>
          <w:szCs w:val="24"/>
        </w:rPr>
        <w:t xml:space="preserve">  zákony a vyhláškami pro provoz na pozemních komunikacích.</w:t>
      </w:r>
    </w:p>
    <w:p w:rsidR="00B50DC2" w:rsidRPr="00D20909" w:rsidRDefault="00B50DC2" w:rsidP="00595897">
      <w:pPr>
        <w:shd w:val="clear" w:color="auto" w:fill="FFFFFF"/>
        <w:spacing w:after="0" w:line="240" w:lineRule="auto"/>
        <w:jc w:val="both"/>
        <w:rPr>
          <w:rFonts w:ascii="Times New Roman" w:eastAsia="Times New Roman" w:hAnsi="Times New Roman" w:cs="Times New Roman"/>
          <w:color w:val="000000"/>
          <w:sz w:val="24"/>
          <w:szCs w:val="24"/>
          <w:lang w:eastAsia="cs-CZ"/>
        </w:rPr>
      </w:pPr>
    </w:p>
    <w:p w:rsidR="00595897" w:rsidRDefault="00595897" w:rsidP="00595897">
      <w:pPr>
        <w:shd w:val="clear" w:color="auto" w:fill="FFFFFF"/>
        <w:spacing w:after="0" w:line="240" w:lineRule="auto"/>
        <w:jc w:val="both"/>
        <w:rPr>
          <w:rFonts w:ascii="Times New Roman" w:eastAsia="Times New Roman" w:hAnsi="Times New Roman" w:cs="Times New Roman"/>
          <w:color w:val="000000"/>
          <w:sz w:val="24"/>
          <w:szCs w:val="24"/>
          <w:lang w:eastAsia="cs-CZ"/>
        </w:rPr>
      </w:pPr>
      <w:r w:rsidRPr="00D20909">
        <w:rPr>
          <w:rFonts w:ascii="Times New Roman" w:eastAsia="Times New Roman" w:hAnsi="Times New Roman" w:cs="Times New Roman"/>
          <w:b/>
          <w:bCs/>
          <w:color w:val="000000"/>
          <w:sz w:val="24"/>
          <w:szCs w:val="24"/>
          <w:lang w:eastAsia="cs-CZ"/>
        </w:rPr>
        <w:t>l)</w:t>
      </w:r>
      <w:r w:rsidRPr="00D20909">
        <w:rPr>
          <w:rFonts w:ascii="Times New Roman" w:eastAsia="Times New Roman" w:hAnsi="Times New Roman" w:cs="Times New Roman"/>
          <w:color w:val="000000"/>
          <w:sz w:val="24"/>
          <w:szCs w:val="24"/>
          <w:lang w:eastAsia="cs-CZ"/>
        </w:rPr>
        <w:t> úpravy pro bezbariérové užívání výstavbou dotčených staveb,</w:t>
      </w:r>
    </w:p>
    <w:p w:rsidR="00B50DC2" w:rsidRPr="00B50DC2" w:rsidRDefault="00B50DC2" w:rsidP="00B50DC2">
      <w:pPr>
        <w:pStyle w:val="499textodrazeny"/>
        <w:ind w:left="0"/>
        <w:jc w:val="both"/>
        <w:rPr>
          <w:rFonts w:ascii="Times New Roman" w:hAnsi="Times New Roman" w:cs="Times New Roman"/>
          <w:b/>
          <w:i/>
          <w:color w:val="auto"/>
          <w:sz w:val="24"/>
          <w:szCs w:val="24"/>
        </w:rPr>
      </w:pPr>
      <w:r w:rsidRPr="00B50DC2">
        <w:rPr>
          <w:rFonts w:ascii="Times New Roman" w:hAnsi="Times New Roman" w:cs="Times New Roman"/>
          <w:b/>
          <w:i/>
          <w:color w:val="auto"/>
          <w:sz w:val="24"/>
          <w:szCs w:val="24"/>
        </w:rPr>
        <w:t xml:space="preserve">Nejsou předpokládány žádné nestandartní úpravy pro </w:t>
      </w:r>
      <w:proofErr w:type="spellStart"/>
      <w:r w:rsidRPr="00B50DC2">
        <w:rPr>
          <w:rFonts w:ascii="Times New Roman" w:hAnsi="Times New Roman" w:cs="Times New Roman"/>
          <w:b/>
          <w:i/>
          <w:color w:val="auto"/>
          <w:sz w:val="24"/>
          <w:szCs w:val="24"/>
        </w:rPr>
        <w:t>bezbarierové</w:t>
      </w:r>
      <w:proofErr w:type="spellEnd"/>
      <w:r w:rsidRPr="00B50DC2">
        <w:rPr>
          <w:rFonts w:ascii="Times New Roman" w:hAnsi="Times New Roman" w:cs="Times New Roman"/>
          <w:b/>
          <w:i/>
          <w:color w:val="auto"/>
          <w:sz w:val="24"/>
          <w:szCs w:val="24"/>
        </w:rPr>
        <w:t xml:space="preserve"> užívání komunikací</w:t>
      </w:r>
    </w:p>
    <w:p w:rsidR="00595897" w:rsidRDefault="00595897" w:rsidP="00595897">
      <w:pPr>
        <w:shd w:val="clear" w:color="auto" w:fill="FFFFFF"/>
        <w:spacing w:after="0" w:line="240" w:lineRule="auto"/>
        <w:jc w:val="both"/>
        <w:rPr>
          <w:rFonts w:ascii="Times New Roman" w:eastAsia="Times New Roman" w:hAnsi="Times New Roman" w:cs="Times New Roman"/>
          <w:color w:val="000000"/>
          <w:sz w:val="24"/>
          <w:szCs w:val="24"/>
          <w:lang w:eastAsia="cs-CZ"/>
        </w:rPr>
      </w:pPr>
      <w:r w:rsidRPr="00D20909">
        <w:rPr>
          <w:rFonts w:ascii="Times New Roman" w:eastAsia="Times New Roman" w:hAnsi="Times New Roman" w:cs="Times New Roman"/>
          <w:b/>
          <w:bCs/>
          <w:color w:val="000000"/>
          <w:sz w:val="24"/>
          <w:szCs w:val="24"/>
          <w:lang w:eastAsia="cs-CZ"/>
        </w:rPr>
        <w:t>m)</w:t>
      </w:r>
      <w:r w:rsidRPr="00D20909">
        <w:rPr>
          <w:rFonts w:ascii="Times New Roman" w:eastAsia="Times New Roman" w:hAnsi="Times New Roman" w:cs="Times New Roman"/>
          <w:color w:val="000000"/>
          <w:sz w:val="24"/>
          <w:szCs w:val="24"/>
          <w:lang w:eastAsia="cs-CZ"/>
        </w:rPr>
        <w:t> zásady pro dopravní inženýrská opatření,</w:t>
      </w:r>
    </w:p>
    <w:p w:rsidR="00B50DC2" w:rsidRDefault="00B50DC2" w:rsidP="00B50DC2">
      <w:pPr>
        <w:pStyle w:val="499textodrazeny"/>
        <w:ind w:left="0"/>
        <w:jc w:val="both"/>
        <w:rPr>
          <w:rFonts w:ascii="Times New Roman" w:hAnsi="Times New Roman" w:cs="Times New Roman"/>
          <w:b/>
          <w:i/>
          <w:color w:val="auto"/>
          <w:sz w:val="24"/>
          <w:szCs w:val="24"/>
        </w:rPr>
      </w:pPr>
      <w:r w:rsidRPr="00B50DC2">
        <w:rPr>
          <w:rFonts w:ascii="Times New Roman" w:hAnsi="Times New Roman" w:cs="Times New Roman"/>
          <w:b/>
          <w:i/>
          <w:color w:val="auto"/>
          <w:sz w:val="24"/>
          <w:szCs w:val="24"/>
        </w:rPr>
        <w:t xml:space="preserve">Zhotovitel si navrhne </w:t>
      </w:r>
      <w:proofErr w:type="gramStart"/>
      <w:r w:rsidRPr="00B50DC2">
        <w:rPr>
          <w:rFonts w:ascii="Times New Roman" w:hAnsi="Times New Roman" w:cs="Times New Roman"/>
          <w:b/>
          <w:i/>
          <w:color w:val="auto"/>
          <w:sz w:val="24"/>
          <w:szCs w:val="24"/>
        </w:rPr>
        <w:t>DIO</w:t>
      </w:r>
      <w:proofErr w:type="gramEnd"/>
      <w:r w:rsidRPr="00B50DC2">
        <w:rPr>
          <w:rFonts w:ascii="Times New Roman" w:hAnsi="Times New Roman" w:cs="Times New Roman"/>
          <w:b/>
          <w:i/>
          <w:color w:val="auto"/>
          <w:sz w:val="24"/>
          <w:szCs w:val="24"/>
        </w:rPr>
        <w:t xml:space="preserve"> v návaznosti na navržený postup výstavby. DIO bude respektovat výstavbu po dílčích etapách (výše popsaných). Dojde k osazení dopravních značek, řešících zákaz stání, šířkové uspořádání, omezení rychlosti </w:t>
      </w:r>
      <w:proofErr w:type="spellStart"/>
      <w:r w:rsidRPr="00B50DC2">
        <w:rPr>
          <w:rFonts w:ascii="Times New Roman" w:hAnsi="Times New Roman" w:cs="Times New Roman"/>
          <w:b/>
          <w:i/>
          <w:color w:val="auto"/>
          <w:sz w:val="24"/>
          <w:szCs w:val="24"/>
        </w:rPr>
        <w:t>apod</w:t>
      </w:r>
      <w:proofErr w:type="spellEnd"/>
    </w:p>
    <w:p w:rsidR="00165FC6" w:rsidRPr="00165FC6" w:rsidRDefault="00165FC6" w:rsidP="00165FC6">
      <w:pPr>
        <w:pStyle w:val="499textodrazeny"/>
        <w:ind w:left="0"/>
        <w:jc w:val="both"/>
        <w:rPr>
          <w:rFonts w:ascii="Times New Roman" w:hAnsi="Times New Roman" w:cs="Times New Roman"/>
          <w:b/>
          <w:i/>
          <w:color w:val="auto"/>
          <w:sz w:val="24"/>
          <w:szCs w:val="24"/>
        </w:rPr>
      </w:pPr>
      <w:r w:rsidRPr="00165FC6">
        <w:rPr>
          <w:rFonts w:ascii="Times New Roman" w:hAnsi="Times New Roman" w:cs="Times New Roman"/>
          <w:b/>
          <w:i/>
          <w:color w:val="auto"/>
          <w:sz w:val="24"/>
          <w:szCs w:val="24"/>
        </w:rPr>
        <w:t>Dopravní trasy jsou a přístupy na staveniště a k ZS jsou uvedeny v čl. 8 této TZ, zhotovitel je povinen zajistit, aby vozidla neznečišťovala veřejné komunikace.</w:t>
      </w:r>
    </w:p>
    <w:p w:rsidR="00165FC6" w:rsidRPr="00165FC6" w:rsidRDefault="00165FC6" w:rsidP="00165FC6">
      <w:pPr>
        <w:pStyle w:val="499textodrazeny"/>
        <w:ind w:left="0"/>
        <w:jc w:val="both"/>
        <w:rPr>
          <w:rFonts w:ascii="Times New Roman" w:hAnsi="Times New Roman" w:cs="Times New Roman"/>
          <w:b/>
          <w:i/>
          <w:color w:val="auto"/>
          <w:sz w:val="24"/>
          <w:szCs w:val="24"/>
        </w:rPr>
      </w:pPr>
      <w:r w:rsidRPr="00165FC6">
        <w:rPr>
          <w:rFonts w:ascii="Times New Roman" w:hAnsi="Times New Roman" w:cs="Times New Roman"/>
          <w:b/>
          <w:i/>
          <w:color w:val="auto"/>
          <w:sz w:val="24"/>
          <w:szCs w:val="24"/>
        </w:rPr>
        <w:t xml:space="preserve">Realizace stavby vyžaduje úplnou uzavírku MK </w:t>
      </w:r>
    </w:p>
    <w:p w:rsidR="00165FC6" w:rsidRPr="00165FC6" w:rsidRDefault="00165FC6" w:rsidP="00165FC6">
      <w:pPr>
        <w:pStyle w:val="499textodrazeny"/>
        <w:ind w:left="0"/>
        <w:jc w:val="both"/>
        <w:rPr>
          <w:rFonts w:ascii="Times New Roman" w:hAnsi="Times New Roman" w:cs="Times New Roman"/>
          <w:b/>
          <w:i/>
          <w:color w:val="auto"/>
          <w:sz w:val="24"/>
          <w:szCs w:val="24"/>
        </w:rPr>
      </w:pPr>
      <w:r w:rsidRPr="00165FC6">
        <w:rPr>
          <w:rFonts w:ascii="Times New Roman" w:hAnsi="Times New Roman" w:cs="Times New Roman"/>
          <w:b/>
          <w:i/>
          <w:color w:val="auto"/>
          <w:sz w:val="24"/>
          <w:szCs w:val="24"/>
        </w:rPr>
        <w:t xml:space="preserve">Parkování obyvatel mimo území staveniště. Po dobu realizace bude po uzavřena rekonstruovaná místní komunikace a na komunikaci bude vyznačeno „Standardní pracovní místo“ </w:t>
      </w:r>
      <w:proofErr w:type="gramStart"/>
      <w:r w:rsidRPr="00165FC6">
        <w:rPr>
          <w:rFonts w:ascii="Times New Roman" w:hAnsi="Times New Roman" w:cs="Times New Roman"/>
          <w:b/>
          <w:i/>
          <w:color w:val="auto"/>
          <w:sz w:val="24"/>
          <w:szCs w:val="24"/>
        </w:rPr>
        <w:t>dle [5] .</w:t>
      </w:r>
      <w:proofErr w:type="gramEnd"/>
    </w:p>
    <w:p w:rsidR="00165FC6" w:rsidRPr="00165FC6" w:rsidRDefault="00165FC6" w:rsidP="00165FC6">
      <w:pPr>
        <w:pStyle w:val="499textodrazeny"/>
        <w:ind w:left="0"/>
        <w:jc w:val="both"/>
        <w:rPr>
          <w:rFonts w:ascii="Times New Roman" w:hAnsi="Times New Roman" w:cs="Times New Roman"/>
          <w:b/>
          <w:i/>
          <w:color w:val="auto"/>
          <w:sz w:val="24"/>
          <w:szCs w:val="24"/>
        </w:rPr>
      </w:pPr>
      <w:r w:rsidRPr="00165FC6">
        <w:rPr>
          <w:rFonts w:ascii="Times New Roman" w:hAnsi="Times New Roman" w:cs="Times New Roman"/>
          <w:b/>
          <w:i/>
          <w:color w:val="auto"/>
          <w:sz w:val="24"/>
          <w:szCs w:val="24"/>
        </w:rPr>
        <w:t xml:space="preserve">Svislé dopravní značky musí odpovídat [6] a [7]. Jsou navrženy v základní velikosti v provedení </w:t>
      </w:r>
      <w:proofErr w:type="spellStart"/>
      <w:r w:rsidRPr="00165FC6">
        <w:rPr>
          <w:rFonts w:ascii="Times New Roman" w:hAnsi="Times New Roman" w:cs="Times New Roman"/>
          <w:b/>
          <w:i/>
          <w:color w:val="auto"/>
          <w:sz w:val="24"/>
          <w:szCs w:val="24"/>
        </w:rPr>
        <w:t>retroreflexním</w:t>
      </w:r>
      <w:proofErr w:type="spellEnd"/>
      <w:r w:rsidRPr="00165FC6">
        <w:rPr>
          <w:rFonts w:ascii="Times New Roman" w:hAnsi="Times New Roman" w:cs="Times New Roman"/>
          <w:b/>
          <w:i/>
          <w:color w:val="auto"/>
          <w:sz w:val="24"/>
          <w:szCs w:val="24"/>
        </w:rPr>
        <w:t xml:space="preserve"> min. třídy 1 dle [7]. Boční umístění co nejblíže pravému okraji silnice ve směru jízdy. Výškové umístění musí být ve vzdálenosti spodní hrany značky od vozovky minimálně 0,60 m.</w:t>
      </w:r>
    </w:p>
    <w:p w:rsidR="00165FC6" w:rsidRDefault="00165FC6" w:rsidP="00165FC6">
      <w:pPr>
        <w:pStyle w:val="499textodrazeny"/>
        <w:ind w:left="0"/>
        <w:jc w:val="both"/>
        <w:rPr>
          <w:rFonts w:ascii="Times New Roman" w:hAnsi="Times New Roman" w:cs="Times New Roman"/>
          <w:b/>
          <w:i/>
          <w:color w:val="auto"/>
          <w:sz w:val="24"/>
          <w:szCs w:val="24"/>
        </w:rPr>
      </w:pPr>
      <w:r w:rsidRPr="00165FC6">
        <w:rPr>
          <w:rFonts w:ascii="Times New Roman" w:hAnsi="Times New Roman" w:cs="Times New Roman"/>
          <w:b/>
          <w:i/>
          <w:color w:val="auto"/>
          <w:sz w:val="24"/>
          <w:szCs w:val="24"/>
        </w:rPr>
        <w:t>Při vjezdu na místo stavby např. couváním (při navážení materiálů) bude příslušným dodavatelem stavebních prací zajištěna výstražná hlídka. Hlídka bude vybavena k varování účastníků silničního provozu výstražným červeným praporkem o rozměrech cca 0,3/0,3 m, který musí být v celé ploše rozvinut. Hlídka může v případě nutnosti zastavovat vozidla. Jinak nesmí provádět žádnou regulaci provozu. Podle [3] §32 musí mít zaměstnanci (zvláště pak uvedené hlídky) oblečeno výstražné oblečení OD 1c (dle EN 471).</w:t>
      </w:r>
    </w:p>
    <w:p w:rsidR="00165FC6" w:rsidRPr="00165FC6" w:rsidRDefault="00165FC6" w:rsidP="00165FC6">
      <w:pPr>
        <w:pStyle w:val="Nadpis2"/>
        <w:numPr>
          <w:ilvl w:val="0"/>
          <w:numId w:val="0"/>
        </w:numPr>
        <w:rPr>
          <w:rFonts w:eastAsia="Calibri" w:cs="Times New Roman"/>
          <w:i/>
          <w:szCs w:val="24"/>
          <w:u w:val="none"/>
          <w:lang w:eastAsia="en-US"/>
        </w:rPr>
      </w:pPr>
      <w:r w:rsidRPr="00165FC6">
        <w:rPr>
          <w:rFonts w:eastAsia="Calibri" w:cs="Times New Roman"/>
          <w:i/>
          <w:szCs w:val="24"/>
          <w:u w:val="none"/>
          <w:lang w:eastAsia="en-US"/>
        </w:rPr>
        <w:t>Relevantní právní a technické normy</w:t>
      </w:r>
    </w:p>
    <w:p w:rsidR="00165FC6" w:rsidRPr="00165FC6" w:rsidRDefault="00165FC6" w:rsidP="00165FC6">
      <w:pPr>
        <w:pStyle w:val="Zkladntext"/>
        <w:rPr>
          <w:rFonts w:eastAsia="Calibri" w:cs="Times New Roman"/>
          <w:b/>
          <w:i/>
          <w:szCs w:val="24"/>
          <w:lang w:eastAsia="en-US"/>
        </w:rPr>
      </w:pPr>
      <w:r w:rsidRPr="00165FC6">
        <w:rPr>
          <w:rFonts w:eastAsia="Calibri" w:cs="Times New Roman"/>
          <w:b/>
          <w:i/>
          <w:szCs w:val="24"/>
          <w:lang w:eastAsia="en-US"/>
        </w:rPr>
        <w:t>[1] Zákon č. 13 Sb. ze dne 23. ledna 1997 o pozemních komunikacích ve znění zák. č. 102/2000 Sb. v aktuálním znění</w:t>
      </w:r>
    </w:p>
    <w:p w:rsidR="00165FC6" w:rsidRPr="00165FC6" w:rsidRDefault="00165FC6" w:rsidP="00165FC6">
      <w:pPr>
        <w:rPr>
          <w:rFonts w:ascii="Times New Roman" w:eastAsia="Calibri" w:hAnsi="Times New Roman" w:cs="Times New Roman"/>
          <w:b/>
          <w:i/>
          <w:sz w:val="24"/>
          <w:szCs w:val="24"/>
        </w:rPr>
      </w:pPr>
      <w:r w:rsidRPr="00165FC6">
        <w:rPr>
          <w:rFonts w:ascii="Times New Roman" w:eastAsia="Calibri" w:hAnsi="Times New Roman" w:cs="Times New Roman"/>
          <w:b/>
          <w:i/>
          <w:sz w:val="24"/>
          <w:szCs w:val="24"/>
        </w:rPr>
        <w:t>[2] Vyhláška Ministerstva dopravy a spojů č. 104 Sb. ze dne 23. dubna 1997, kterou se provádí zákon o pozemních komunikacích v aktuálním znění</w:t>
      </w:r>
    </w:p>
    <w:p w:rsidR="00165FC6" w:rsidRPr="00165FC6" w:rsidRDefault="00165FC6" w:rsidP="00165FC6">
      <w:pPr>
        <w:rPr>
          <w:rFonts w:ascii="Times New Roman" w:eastAsia="Calibri" w:hAnsi="Times New Roman" w:cs="Times New Roman"/>
          <w:b/>
          <w:i/>
          <w:sz w:val="24"/>
          <w:szCs w:val="24"/>
        </w:rPr>
      </w:pPr>
      <w:r w:rsidRPr="00165FC6">
        <w:rPr>
          <w:rFonts w:ascii="Times New Roman" w:eastAsia="Calibri" w:hAnsi="Times New Roman" w:cs="Times New Roman"/>
          <w:b/>
          <w:i/>
          <w:sz w:val="24"/>
          <w:szCs w:val="24"/>
        </w:rPr>
        <w:t>[3] Vyhláška Ministerstva dopravy a spojů č. 30 Sb. ze dne 10. ledna 2001, kterou se provádějí pravidla provozu na pozemních komunikacích a úprava a řízení provozu na pozemních komunikacích v aktuálním znění</w:t>
      </w:r>
    </w:p>
    <w:p w:rsidR="00165FC6" w:rsidRPr="00165FC6" w:rsidRDefault="00165FC6" w:rsidP="00165FC6">
      <w:pPr>
        <w:pStyle w:val="Zkladntext"/>
        <w:spacing w:before="0"/>
        <w:rPr>
          <w:rFonts w:eastAsia="Calibri" w:cs="Times New Roman"/>
          <w:b/>
          <w:i/>
          <w:szCs w:val="24"/>
          <w:lang w:eastAsia="en-US"/>
        </w:rPr>
      </w:pPr>
      <w:r w:rsidRPr="00165FC6">
        <w:rPr>
          <w:rFonts w:eastAsia="Calibri" w:cs="Times New Roman"/>
          <w:b/>
          <w:i/>
          <w:szCs w:val="24"/>
          <w:lang w:eastAsia="en-US"/>
        </w:rPr>
        <w:lastRenderedPageBreak/>
        <w:t xml:space="preserve">[4] Technické kvalitativní podmínky staveb pozemních komunikací TKP, MDS ČR - OPK </w:t>
      </w:r>
      <w:proofErr w:type="gramStart"/>
      <w:r w:rsidRPr="00165FC6">
        <w:rPr>
          <w:rFonts w:eastAsia="Calibri" w:cs="Times New Roman"/>
          <w:b/>
          <w:i/>
          <w:szCs w:val="24"/>
          <w:lang w:eastAsia="en-US"/>
        </w:rPr>
        <w:t>č.j.</w:t>
      </w:r>
      <w:proofErr w:type="gramEnd"/>
      <w:r w:rsidRPr="00165FC6">
        <w:rPr>
          <w:rFonts w:eastAsia="Calibri" w:cs="Times New Roman"/>
          <w:b/>
          <w:i/>
          <w:szCs w:val="24"/>
          <w:lang w:eastAsia="en-US"/>
        </w:rPr>
        <w:t xml:space="preserve"> 24610/97-120 platné od 01.01.1998</w:t>
      </w:r>
    </w:p>
    <w:p w:rsidR="00165FC6" w:rsidRPr="00165FC6" w:rsidRDefault="00165FC6" w:rsidP="00165FC6">
      <w:pPr>
        <w:pStyle w:val="Zkladntext"/>
        <w:spacing w:before="0"/>
        <w:rPr>
          <w:rFonts w:eastAsia="Calibri" w:cs="Times New Roman"/>
          <w:b/>
          <w:i/>
          <w:szCs w:val="24"/>
          <w:lang w:eastAsia="en-US"/>
        </w:rPr>
      </w:pPr>
      <w:r w:rsidRPr="00165FC6">
        <w:rPr>
          <w:rFonts w:eastAsia="Calibri" w:cs="Times New Roman"/>
          <w:b/>
          <w:i/>
          <w:szCs w:val="24"/>
          <w:lang w:eastAsia="en-US"/>
        </w:rPr>
        <w:t xml:space="preserve">[5] Pomůcka pro přechodné dopravní značení na pozemních komunikacích v obci, schváleno Ministerstvem dopravy a spojů pod </w:t>
      </w:r>
      <w:proofErr w:type="gramStart"/>
      <w:r w:rsidRPr="00165FC6">
        <w:rPr>
          <w:rFonts w:eastAsia="Calibri" w:cs="Times New Roman"/>
          <w:b/>
          <w:i/>
          <w:szCs w:val="24"/>
          <w:lang w:eastAsia="en-US"/>
        </w:rPr>
        <w:t>č.j.</w:t>
      </w:r>
      <w:proofErr w:type="gramEnd"/>
      <w:r w:rsidRPr="00165FC6">
        <w:rPr>
          <w:rFonts w:eastAsia="Calibri" w:cs="Times New Roman"/>
          <w:b/>
          <w:i/>
          <w:szCs w:val="24"/>
          <w:lang w:eastAsia="en-US"/>
        </w:rPr>
        <w:t xml:space="preserve"> 25060/97-120 ze dne 07.11.1997.</w:t>
      </w:r>
    </w:p>
    <w:p w:rsidR="00165FC6" w:rsidRPr="00165FC6" w:rsidRDefault="00165FC6" w:rsidP="00165FC6">
      <w:pPr>
        <w:rPr>
          <w:rFonts w:ascii="Times New Roman" w:eastAsia="Calibri" w:hAnsi="Times New Roman" w:cs="Times New Roman"/>
          <w:b/>
          <w:i/>
          <w:sz w:val="24"/>
          <w:szCs w:val="24"/>
        </w:rPr>
      </w:pPr>
      <w:r w:rsidRPr="00165FC6">
        <w:rPr>
          <w:rFonts w:ascii="Times New Roman" w:eastAsia="Calibri" w:hAnsi="Times New Roman" w:cs="Times New Roman"/>
          <w:b/>
          <w:i/>
          <w:sz w:val="24"/>
          <w:szCs w:val="24"/>
        </w:rPr>
        <w:t xml:space="preserve">[6] Zásady pro přechodné dopravní značení na pozemních komunikacích TP 66, technické podmínky, Ministerstvo dopravy a spojů ČR, </w:t>
      </w:r>
      <w:proofErr w:type="gramStart"/>
      <w:r w:rsidRPr="00165FC6">
        <w:rPr>
          <w:rFonts w:ascii="Times New Roman" w:eastAsia="Calibri" w:hAnsi="Times New Roman" w:cs="Times New Roman"/>
          <w:b/>
          <w:i/>
          <w:sz w:val="24"/>
          <w:szCs w:val="24"/>
        </w:rPr>
        <w:t>č.j.</w:t>
      </w:r>
      <w:proofErr w:type="gramEnd"/>
      <w:r w:rsidRPr="00165FC6">
        <w:rPr>
          <w:rFonts w:ascii="Times New Roman" w:eastAsia="Calibri" w:hAnsi="Times New Roman" w:cs="Times New Roman"/>
          <w:b/>
          <w:i/>
          <w:sz w:val="24"/>
          <w:szCs w:val="24"/>
        </w:rPr>
        <w:t xml:space="preserve"> 52/203-160-LEG/1 z 12.12.2003, Ministerstvo vnitra ČR, č.j. SC – 109/96, 02.12.1996</w:t>
      </w:r>
    </w:p>
    <w:p w:rsidR="00165FC6" w:rsidRPr="00165FC6" w:rsidRDefault="00165FC6" w:rsidP="00165FC6">
      <w:pPr>
        <w:rPr>
          <w:rFonts w:ascii="Times New Roman" w:eastAsia="Calibri" w:hAnsi="Times New Roman" w:cs="Times New Roman"/>
          <w:b/>
          <w:i/>
          <w:sz w:val="24"/>
          <w:szCs w:val="24"/>
        </w:rPr>
      </w:pPr>
      <w:r w:rsidRPr="00165FC6">
        <w:rPr>
          <w:rFonts w:ascii="Times New Roman" w:eastAsia="Calibri" w:hAnsi="Times New Roman" w:cs="Times New Roman"/>
          <w:b/>
          <w:i/>
          <w:sz w:val="24"/>
          <w:szCs w:val="24"/>
        </w:rPr>
        <w:t>[7] ČSN EN 12899-1 Dopravní značky na pozemních komunikacích</w:t>
      </w:r>
    </w:p>
    <w:p w:rsidR="00165FC6" w:rsidRDefault="00165FC6" w:rsidP="00165FC6">
      <w:pPr>
        <w:rPr>
          <w:rFonts w:ascii="Times New Roman" w:eastAsia="Calibri" w:hAnsi="Times New Roman" w:cs="Times New Roman"/>
          <w:b/>
          <w:i/>
          <w:sz w:val="24"/>
          <w:szCs w:val="24"/>
        </w:rPr>
      </w:pPr>
      <w:r w:rsidRPr="00165FC6">
        <w:rPr>
          <w:rFonts w:ascii="Times New Roman" w:eastAsia="Calibri" w:hAnsi="Times New Roman" w:cs="Times New Roman"/>
          <w:b/>
          <w:i/>
          <w:sz w:val="24"/>
          <w:szCs w:val="24"/>
        </w:rPr>
        <w:t>[8] Zákon č. 361/2000 Sb. ze dne 14. září 2000 o provozu na pozemních komunikacích a o změně některých zákonů v aktuálním znění</w:t>
      </w:r>
    </w:p>
    <w:p w:rsidR="00165FC6" w:rsidRPr="00165FC6" w:rsidRDefault="00165FC6" w:rsidP="00165FC6">
      <w:pPr>
        <w:rPr>
          <w:rFonts w:ascii="Times New Roman" w:eastAsia="Calibri" w:hAnsi="Times New Roman" w:cs="Times New Roman"/>
          <w:b/>
          <w:i/>
          <w:sz w:val="24"/>
          <w:szCs w:val="24"/>
        </w:rPr>
      </w:pPr>
      <w:r w:rsidRPr="00165FC6">
        <w:rPr>
          <w:rFonts w:ascii="Times New Roman" w:eastAsia="Calibri" w:hAnsi="Times New Roman" w:cs="Times New Roman"/>
          <w:b/>
          <w:i/>
          <w:sz w:val="24"/>
          <w:szCs w:val="24"/>
        </w:rPr>
        <w:t>Dále jsou přiloženy možnosti provizorního dopravního značení pro případy, kdy nedojde k úplné uzavírce</w:t>
      </w:r>
    </w:p>
    <w:p w:rsidR="00165FC6" w:rsidRDefault="00165FC6" w:rsidP="00165FC6">
      <w:r>
        <w:rPr>
          <w:noProof/>
          <w:lang w:eastAsia="cs-CZ"/>
        </w:rPr>
        <w:lastRenderedPageBreak/>
        <w:drawing>
          <wp:inline distT="0" distB="0" distL="0" distR="0">
            <wp:extent cx="5867400" cy="8258175"/>
            <wp:effectExtent l="0" t="0" r="0" b="9525"/>
            <wp:docPr id="5" name="Obrázek 5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Obrázek 1"/>
                    <pic:cNvPicPr>
                      <a:picLocks noChangeAspect="1" noChangeArrowheads="1"/>
                    </pic:cNvPicPr>
                  </pic:nvPicPr>
                  <pic:blipFill>
                    <a:blip r:embed="rId10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5867400" cy="8258175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:rsidR="00165FC6" w:rsidRDefault="00165FC6" w:rsidP="00165FC6"/>
    <w:p w:rsidR="00165FC6" w:rsidRDefault="00165FC6" w:rsidP="00165FC6">
      <w:r>
        <w:rPr>
          <w:noProof/>
          <w:lang w:eastAsia="cs-CZ"/>
        </w:rPr>
        <w:lastRenderedPageBreak/>
        <w:drawing>
          <wp:inline distT="0" distB="0" distL="0" distR="0">
            <wp:extent cx="5734050" cy="8258175"/>
            <wp:effectExtent l="0" t="0" r="0" b="9525"/>
            <wp:docPr id="4" name="Obrázek 4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Obrázek 1"/>
                    <pic:cNvPicPr>
                      <a:picLocks noChangeAspect="1" noChangeArrowheads="1"/>
                    </pic:cNvPicPr>
                  </pic:nvPicPr>
                  <pic:blipFill>
                    <a:blip r:embed="rId11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5734050" cy="8258175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  <w:r>
        <w:rPr>
          <w:noProof/>
          <w:lang w:eastAsia="cs-CZ"/>
        </w:rPr>
        <w:lastRenderedPageBreak/>
        <w:drawing>
          <wp:inline distT="0" distB="0" distL="0" distR="0">
            <wp:extent cx="5857875" cy="8258175"/>
            <wp:effectExtent l="0" t="0" r="9525" b="9525"/>
            <wp:docPr id="2" name="Obrázek 2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Obrázek 1"/>
                    <pic:cNvPicPr>
                      <a:picLocks noChangeAspect="1" noChangeArrowheads="1"/>
                    </pic:cNvPicPr>
                  </pic:nvPicPr>
                  <pic:blipFill>
                    <a:blip r:embed="rId12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5857875" cy="8258175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:rsidR="00165FC6" w:rsidRDefault="00165FC6" w:rsidP="00165FC6">
      <w:r>
        <w:tab/>
      </w:r>
      <w:r>
        <w:tab/>
      </w:r>
    </w:p>
    <w:p w:rsidR="00165FC6" w:rsidRPr="00B50DC2" w:rsidRDefault="00165FC6" w:rsidP="00B50DC2">
      <w:pPr>
        <w:pStyle w:val="499textodrazeny"/>
        <w:ind w:left="0"/>
        <w:jc w:val="both"/>
        <w:rPr>
          <w:rFonts w:ascii="Times New Roman" w:hAnsi="Times New Roman" w:cs="Times New Roman"/>
          <w:b/>
          <w:i/>
          <w:color w:val="auto"/>
          <w:sz w:val="24"/>
          <w:szCs w:val="24"/>
        </w:rPr>
      </w:pPr>
    </w:p>
    <w:p w:rsidR="00595897" w:rsidRDefault="00595897" w:rsidP="00595897">
      <w:pPr>
        <w:shd w:val="clear" w:color="auto" w:fill="FFFFFF"/>
        <w:spacing w:after="0" w:line="240" w:lineRule="auto"/>
        <w:jc w:val="both"/>
        <w:rPr>
          <w:rFonts w:ascii="Times New Roman" w:eastAsia="Times New Roman" w:hAnsi="Times New Roman" w:cs="Times New Roman"/>
          <w:color w:val="000000"/>
          <w:sz w:val="24"/>
          <w:szCs w:val="24"/>
          <w:lang w:eastAsia="cs-CZ"/>
        </w:rPr>
      </w:pPr>
      <w:r w:rsidRPr="00D20909">
        <w:rPr>
          <w:rFonts w:ascii="Times New Roman" w:eastAsia="Times New Roman" w:hAnsi="Times New Roman" w:cs="Times New Roman"/>
          <w:b/>
          <w:bCs/>
          <w:color w:val="000000"/>
          <w:sz w:val="24"/>
          <w:szCs w:val="24"/>
          <w:lang w:eastAsia="cs-CZ"/>
        </w:rPr>
        <w:t>n)</w:t>
      </w:r>
      <w:r w:rsidRPr="00D20909">
        <w:rPr>
          <w:rFonts w:ascii="Times New Roman" w:eastAsia="Times New Roman" w:hAnsi="Times New Roman" w:cs="Times New Roman"/>
          <w:color w:val="000000"/>
          <w:sz w:val="24"/>
          <w:szCs w:val="24"/>
          <w:lang w:eastAsia="cs-CZ"/>
        </w:rPr>
        <w:t> stanovení speciálních podmínek pro provádění stavby - řešení dopravy během výstavby, například přepravní a přístupové trasy, zvláštní užívání pozemní komunikace, uzavírky, objížďky a výluky; opatření proti účinkům vnějšího prostředí při výstavbě apod.,</w:t>
      </w:r>
    </w:p>
    <w:p w:rsidR="00B50DC2" w:rsidRPr="0067269B" w:rsidRDefault="00B50DC2" w:rsidP="0067269B">
      <w:pPr>
        <w:pStyle w:val="499textodrazeny"/>
        <w:ind w:left="0"/>
        <w:jc w:val="both"/>
        <w:rPr>
          <w:rFonts w:ascii="Times New Roman" w:hAnsi="Times New Roman" w:cs="Times New Roman"/>
          <w:b/>
          <w:i/>
          <w:color w:val="auto"/>
          <w:sz w:val="24"/>
          <w:szCs w:val="24"/>
        </w:rPr>
      </w:pPr>
      <w:r w:rsidRPr="0067269B">
        <w:rPr>
          <w:rFonts w:ascii="Times New Roman" w:hAnsi="Times New Roman" w:cs="Times New Roman"/>
          <w:b/>
          <w:i/>
          <w:color w:val="auto"/>
          <w:sz w:val="24"/>
          <w:szCs w:val="24"/>
        </w:rPr>
        <w:t>Během výstavby musí zhotovitel zajistit trvalý přístup vozidlům integrovaného záchranného systému</w:t>
      </w:r>
      <w:r w:rsidR="0067269B" w:rsidRPr="0067269B">
        <w:rPr>
          <w:rFonts w:ascii="Times New Roman" w:hAnsi="Times New Roman" w:cs="Times New Roman"/>
          <w:b/>
          <w:i/>
          <w:color w:val="auto"/>
          <w:sz w:val="24"/>
          <w:szCs w:val="24"/>
        </w:rPr>
        <w:t>. V době rekonstrukce vlastní Vančurovy ulice bude doprava převedena z ulice Josefa Hory a ulice K Loučkám do vlastní ulice K Loučkám (k Citadele)</w:t>
      </w:r>
    </w:p>
    <w:p w:rsidR="00595897" w:rsidRDefault="00595897" w:rsidP="00595897">
      <w:pPr>
        <w:shd w:val="clear" w:color="auto" w:fill="FFFFFF"/>
        <w:spacing w:after="0" w:line="240" w:lineRule="auto"/>
        <w:jc w:val="both"/>
        <w:rPr>
          <w:rFonts w:ascii="Times New Roman" w:eastAsia="Times New Roman" w:hAnsi="Times New Roman" w:cs="Times New Roman"/>
          <w:color w:val="000000"/>
          <w:sz w:val="24"/>
          <w:szCs w:val="24"/>
          <w:lang w:eastAsia="cs-CZ"/>
        </w:rPr>
      </w:pPr>
      <w:r w:rsidRPr="00D20909">
        <w:rPr>
          <w:rFonts w:ascii="Times New Roman" w:eastAsia="Times New Roman" w:hAnsi="Times New Roman" w:cs="Times New Roman"/>
          <w:b/>
          <w:bCs/>
          <w:color w:val="000000"/>
          <w:sz w:val="24"/>
          <w:szCs w:val="24"/>
          <w:lang w:eastAsia="cs-CZ"/>
        </w:rPr>
        <w:t>o)</w:t>
      </w:r>
      <w:r w:rsidRPr="00D20909">
        <w:rPr>
          <w:rFonts w:ascii="Times New Roman" w:eastAsia="Times New Roman" w:hAnsi="Times New Roman" w:cs="Times New Roman"/>
          <w:color w:val="000000"/>
          <w:sz w:val="24"/>
          <w:szCs w:val="24"/>
          <w:lang w:eastAsia="cs-CZ"/>
        </w:rPr>
        <w:t> zařízení staveniště s vyznačením vjezdu,</w:t>
      </w:r>
    </w:p>
    <w:p w:rsidR="0067269B" w:rsidRPr="0067269B" w:rsidRDefault="0067269B" w:rsidP="0067269B">
      <w:pPr>
        <w:pStyle w:val="499textodrazeny"/>
        <w:ind w:left="0"/>
        <w:jc w:val="both"/>
        <w:rPr>
          <w:rFonts w:ascii="Times New Roman" w:hAnsi="Times New Roman" w:cs="Times New Roman"/>
          <w:b/>
          <w:i/>
          <w:color w:val="auto"/>
          <w:sz w:val="24"/>
          <w:szCs w:val="24"/>
        </w:rPr>
      </w:pPr>
      <w:r w:rsidRPr="0067269B">
        <w:rPr>
          <w:rFonts w:ascii="Times New Roman" w:hAnsi="Times New Roman" w:cs="Times New Roman"/>
          <w:b/>
          <w:i/>
          <w:color w:val="auto"/>
          <w:sz w:val="24"/>
          <w:szCs w:val="24"/>
        </w:rPr>
        <w:t>Šířkové poměry na staveništi neumožňují budování klasického zařízení staveniště</w:t>
      </w:r>
      <w:r w:rsidR="008772EC">
        <w:rPr>
          <w:rFonts w:ascii="Times New Roman" w:hAnsi="Times New Roman" w:cs="Times New Roman"/>
          <w:b/>
          <w:i/>
          <w:color w:val="auto"/>
          <w:sz w:val="24"/>
          <w:szCs w:val="24"/>
        </w:rPr>
        <w:t xml:space="preserve">. </w:t>
      </w:r>
      <w:r w:rsidR="008772EC" w:rsidRPr="008772EC">
        <w:rPr>
          <w:rFonts w:ascii="Times New Roman" w:hAnsi="Times New Roman" w:cs="Times New Roman"/>
          <w:b/>
          <w:i/>
          <w:color w:val="auto"/>
          <w:sz w:val="24"/>
          <w:szCs w:val="24"/>
        </w:rPr>
        <w:t xml:space="preserve">Pozemky pro zařízení staveniště jsou v prostoru stavby uvažovány pouze na přilehlých trávnících – ty jsou ale velmi malé. Skládky sypanin a </w:t>
      </w:r>
      <w:proofErr w:type="spellStart"/>
      <w:r w:rsidR="008772EC" w:rsidRPr="008772EC">
        <w:rPr>
          <w:rFonts w:ascii="Times New Roman" w:hAnsi="Times New Roman" w:cs="Times New Roman"/>
          <w:b/>
          <w:i/>
          <w:color w:val="auto"/>
          <w:sz w:val="24"/>
          <w:szCs w:val="24"/>
        </w:rPr>
        <w:t>štěrkodrti</w:t>
      </w:r>
      <w:proofErr w:type="spellEnd"/>
      <w:r w:rsidR="008772EC" w:rsidRPr="008772EC">
        <w:rPr>
          <w:rFonts w:ascii="Times New Roman" w:hAnsi="Times New Roman" w:cs="Times New Roman"/>
          <w:b/>
          <w:i/>
          <w:color w:val="auto"/>
          <w:sz w:val="24"/>
          <w:szCs w:val="24"/>
        </w:rPr>
        <w:t xml:space="preserve"> pro výstavbu nebudou v prostoru staveniště zřizovány, to samé se týká </w:t>
      </w:r>
      <w:proofErr w:type="spellStart"/>
      <w:r w:rsidR="008772EC" w:rsidRPr="008772EC">
        <w:rPr>
          <w:rFonts w:ascii="Times New Roman" w:hAnsi="Times New Roman" w:cs="Times New Roman"/>
          <w:b/>
          <w:i/>
          <w:color w:val="auto"/>
          <w:sz w:val="24"/>
          <w:szCs w:val="24"/>
        </w:rPr>
        <w:t>mezideponií</w:t>
      </w:r>
      <w:proofErr w:type="spellEnd"/>
      <w:r w:rsidR="008772EC" w:rsidRPr="008772EC">
        <w:rPr>
          <w:rFonts w:ascii="Times New Roman" w:hAnsi="Times New Roman" w:cs="Times New Roman"/>
          <w:b/>
          <w:i/>
          <w:color w:val="auto"/>
          <w:sz w:val="24"/>
          <w:szCs w:val="24"/>
        </w:rPr>
        <w:t xml:space="preserve"> zemin. Je možno skladovat pouze denní množství materiálu – silničních obrub, dlažby apod. Jedná se o trávníky, přiléhající k </w:t>
      </w:r>
      <w:r w:rsidR="008772EC">
        <w:rPr>
          <w:rFonts w:ascii="Times New Roman" w:hAnsi="Times New Roman" w:cs="Times New Roman"/>
          <w:b/>
          <w:i/>
          <w:color w:val="auto"/>
          <w:sz w:val="24"/>
          <w:szCs w:val="24"/>
        </w:rPr>
        <w:t>Vančurově</w:t>
      </w:r>
      <w:r w:rsidR="008772EC" w:rsidRPr="008772EC">
        <w:rPr>
          <w:rFonts w:ascii="Times New Roman" w:hAnsi="Times New Roman" w:cs="Times New Roman"/>
          <w:b/>
          <w:i/>
          <w:color w:val="auto"/>
          <w:sz w:val="24"/>
          <w:szCs w:val="24"/>
        </w:rPr>
        <w:t xml:space="preserve"> ulici</w:t>
      </w:r>
      <w:r w:rsidR="00165FC6">
        <w:rPr>
          <w:rFonts w:ascii="Times New Roman" w:hAnsi="Times New Roman" w:cs="Times New Roman"/>
          <w:b/>
          <w:i/>
          <w:color w:val="auto"/>
          <w:sz w:val="24"/>
          <w:szCs w:val="24"/>
        </w:rPr>
        <w:t xml:space="preserve">. </w:t>
      </w:r>
      <w:r w:rsidR="00165FC6" w:rsidRPr="00165FC6">
        <w:rPr>
          <w:rFonts w:ascii="Times New Roman" w:hAnsi="Times New Roman" w:cs="Times New Roman"/>
          <w:b/>
          <w:i/>
          <w:color w:val="auto"/>
          <w:sz w:val="24"/>
          <w:szCs w:val="24"/>
        </w:rPr>
        <w:t>Objekty zařízení staveniště jsou uvažovány v rámci obvodu staveniště – pouze chemické WC pro pracovníky stavby</w:t>
      </w:r>
    </w:p>
    <w:p w:rsidR="00595897" w:rsidRDefault="00595897" w:rsidP="00595897">
      <w:pPr>
        <w:shd w:val="clear" w:color="auto" w:fill="FFFFFF"/>
        <w:spacing w:after="0" w:line="240" w:lineRule="auto"/>
        <w:jc w:val="both"/>
        <w:rPr>
          <w:rFonts w:ascii="Times New Roman" w:eastAsia="Times New Roman" w:hAnsi="Times New Roman" w:cs="Times New Roman"/>
          <w:color w:val="000000"/>
          <w:sz w:val="24"/>
          <w:szCs w:val="24"/>
          <w:lang w:eastAsia="cs-CZ"/>
        </w:rPr>
      </w:pPr>
      <w:r w:rsidRPr="00D20909">
        <w:rPr>
          <w:rFonts w:ascii="Times New Roman" w:eastAsia="Times New Roman" w:hAnsi="Times New Roman" w:cs="Times New Roman"/>
          <w:b/>
          <w:bCs/>
          <w:color w:val="000000"/>
          <w:sz w:val="24"/>
          <w:szCs w:val="24"/>
          <w:lang w:eastAsia="cs-CZ"/>
        </w:rPr>
        <w:t>p)</w:t>
      </w:r>
      <w:r w:rsidRPr="00D20909">
        <w:rPr>
          <w:rFonts w:ascii="Times New Roman" w:eastAsia="Times New Roman" w:hAnsi="Times New Roman" w:cs="Times New Roman"/>
          <w:color w:val="000000"/>
          <w:sz w:val="24"/>
          <w:szCs w:val="24"/>
          <w:lang w:eastAsia="cs-CZ"/>
        </w:rPr>
        <w:t> postup výstavby, rozhodující dílčí termíny.</w:t>
      </w:r>
    </w:p>
    <w:p w:rsidR="0067269B" w:rsidRDefault="0067269B" w:rsidP="0067269B">
      <w:pPr>
        <w:pStyle w:val="499textodrazeny"/>
        <w:ind w:left="0"/>
        <w:jc w:val="both"/>
        <w:rPr>
          <w:rFonts w:ascii="Times New Roman" w:hAnsi="Times New Roman" w:cs="Times New Roman"/>
          <w:b/>
          <w:i/>
          <w:color w:val="auto"/>
          <w:sz w:val="24"/>
          <w:szCs w:val="24"/>
        </w:rPr>
      </w:pPr>
      <w:r w:rsidRPr="0067269B">
        <w:rPr>
          <w:rFonts w:ascii="Times New Roman" w:hAnsi="Times New Roman" w:cs="Times New Roman"/>
          <w:b/>
          <w:i/>
          <w:color w:val="auto"/>
          <w:sz w:val="24"/>
          <w:szCs w:val="24"/>
        </w:rPr>
        <w:t>Bude předmětem výběrového řízení. Lhůta výstavby by se měla pohybovat okolo 6 měsíců</w:t>
      </w:r>
    </w:p>
    <w:p w:rsidR="00165FC6" w:rsidRPr="0067269B" w:rsidRDefault="00165FC6" w:rsidP="0067269B">
      <w:pPr>
        <w:pStyle w:val="499textodrazeny"/>
        <w:ind w:left="0"/>
        <w:jc w:val="both"/>
        <w:rPr>
          <w:rFonts w:ascii="Times New Roman" w:hAnsi="Times New Roman" w:cs="Times New Roman"/>
          <w:b/>
          <w:i/>
          <w:color w:val="auto"/>
          <w:sz w:val="24"/>
          <w:szCs w:val="24"/>
        </w:rPr>
      </w:pPr>
    </w:p>
    <w:p w:rsidR="00165FC6" w:rsidRPr="00664CE0" w:rsidRDefault="00165FC6" w:rsidP="00165FC6">
      <w:pPr>
        <w:shd w:val="clear" w:color="auto" w:fill="FFFFFF"/>
        <w:spacing w:after="0" w:line="240" w:lineRule="auto"/>
        <w:jc w:val="both"/>
        <w:rPr>
          <w:rFonts w:ascii="Arial" w:eastAsia="Times New Roman" w:hAnsi="Arial" w:cs="Arial"/>
          <w:color w:val="000000"/>
          <w:sz w:val="20"/>
          <w:szCs w:val="20"/>
          <w:lang w:eastAsia="cs-CZ"/>
        </w:rPr>
      </w:pPr>
      <w:proofErr w:type="gramStart"/>
      <w:r w:rsidRPr="00664CE0">
        <w:rPr>
          <w:rFonts w:ascii="Arial" w:eastAsia="Times New Roman" w:hAnsi="Arial" w:cs="Arial"/>
          <w:color w:val="000000"/>
          <w:sz w:val="20"/>
          <w:szCs w:val="20"/>
          <w:lang w:eastAsia="cs-CZ"/>
        </w:rPr>
        <w:t>B.8.2</w:t>
      </w:r>
      <w:proofErr w:type="gramEnd"/>
      <w:r w:rsidRPr="00664CE0">
        <w:rPr>
          <w:rFonts w:ascii="Arial" w:eastAsia="Times New Roman" w:hAnsi="Arial" w:cs="Arial"/>
          <w:color w:val="000000"/>
          <w:sz w:val="20"/>
          <w:szCs w:val="20"/>
          <w:lang w:eastAsia="cs-CZ"/>
        </w:rPr>
        <w:t xml:space="preserve"> Výkresy</w:t>
      </w:r>
      <w:r>
        <w:rPr>
          <w:rFonts w:ascii="Arial" w:eastAsia="Times New Roman" w:hAnsi="Arial" w:cs="Arial"/>
          <w:color w:val="000000"/>
          <w:sz w:val="20"/>
          <w:szCs w:val="20"/>
          <w:lang w:eastAsia="cs-CZ"/>
        </w:rPr>
        <w:t xml:space="preserve"> – viz přiložené výkresy</w:t>
      </w:r>
    </w:p>
    <w:p w:rsidR="00165FC6" w:rsidRPr="00664CE0" w:rsidRDefault="00165FC6" w:rsidP="00165FC6">
      <w:pPr>
        <w:shd w:val="clear" w:color="auto" w:fill="FFFFFF"/>
        <w:spacing w:after="0" w:line="240" w:lineRule="auto"/>
        <w:jc w:val="both"/>
        <w:rPr>
          <w:rFonts w:ascii="Arial" w:eastAsia="Times New Roman" w:hAnsi="Arial" w:cs="Arial"/>
          <w:color w:val="000000"/>
          <w:sz w:val="20"/>
          <w:szCs w:val="20"/>
          <w:lang w:eastAsia="cs-CZ"/>
        </w:rPr>
      </w:pPr>
      <w:proofErr w:type="gramStart"/>
      <w:r w:rsidRPr="00664CE0">
        <w:rPr>
          <w:rFonts w:ascii="Arial" w:eastAsia="Times New Roman" w:hAnsi="Arial" w:cs="Arial"/>
          <w:color w:val="000000"/>
          <w:sz w:val="20"/>
          <w:szCs w:val="20"/>
          <w:lang w:eastAsia="cs-CZ"/>
        </w:rPr>
        <w:t>B.8.3</w:t>
      </w:r>
      <w:proofErr w:type="gramEnd"/>
      <w:r w:rsidRPr="00664CE0">
        <w:rPr>
          <w:rFonts w:ascii="Arial" w:eastAsia="Times New Roman" w:hAnsi="Arial" w:cs="Arial"/>
          <w:color w:val="000000"/>
          <w:sz w:val="20"/>
          <w:szCs w:val="20"/>
          <w:lang w:eastAsia="cs-CZ"/>
        </w:rPr>
        <w:t xml:space="preserve"> Harmonogram výstavby</w:t>
      </w:r>
    </w:p>
    <w:p w:rsidR="00165FC6" w:rsidRDefault="00165FC6" w:rsidP="00165FC6">
      <w:pPr>
        <w:shd w:val="clear" w:color="auto" w:fill="FFFFFF"/>
        <w:spacing w:after="0" w:line="240" w:lineRule="auto"/>
        <w:jc w:val="both"/>
        <w:rPr>
          <w:rFonts w:ascii="Arial" w:eastAsia="Times New Roman" w:hAnsi="Arial" w:cs="Arial"/>
          <w:color w:val="000000"/>
          <w:sz w:val="20"/>
          <w:szCs w:val="20"/>
          <w:lang w:eastAsia="cs-CZ"/>
        </w:rPr>
      </w:pPr>
      <w:r w:rsidRPr="00664CE0">
        <w:rPr>
          <w:rFonts w:ascii="Arial" w:eastAsia="Times New Roman" w:hAnsi="Arial" w:cs="Arial"/>
          <w:color w:val="000000"/>
          <w:sz w:val="20"/>
          <w:szCs w:val="20"/>
          <w:lang w:eastAsia="cs-CZ"/>
        </w:rPr>
        <w:t>Návrh věcného a časového postupu prací v podrobnostech podle složitosti a rozsáhlosti stavby. Pro jednoduché stavby je možné harmonogram výstavby zahrnout do technické zprávy.</w:t>
      </w:r>
    </w:p>
    <w:p w:rsidR="00165FC6" w:rsidRPr="002850E7" w:rsidRDefault="00165FC6" w:rsidP="00165FC6">
      <w:pPr>
        <w:shd w:val="clear" w:color="auto" w:fill="FFFFFF"/>
        <w:spacing w:after="0" w:line="240" w:lineRule="auto"/>
        <w:jc w:val="both"/>
        <w:rPr>
          <w:rFonts w:ascii="Arial" w:eastAsia="Times New Roman" w:hAnsi="Arial" w:cs="Arial"/>
          <w:b/>
          <w:i/>
          <w:color w:val="000000"/>
          <w:sz w:val="20"/>
          <w:szCs w:val="20"/>
          <w:lang w:eastAsia="cs-CZ"/>
        </w:rPr>
      </w:pPr>
      <w:r w:rsidRPr="002850E7">
        <w:rPr>
          <w:rFonts w:ascii="Arial" w:eastAsia="Times New Roman" w:hAnsi="Arial" w:cs="Arial"/>
          <w:b/>
          <w:i/>
          <w:color w:val="000000"/>
          <w:sz w:val="20"/>
          <w:szCs w:val="20"/>
          <w:lang w:eastAsia="cs-CZ"/>
        </w:rPr>
        <w:t>Zahájení stavby</w:t>
      </w:r>
      <w:r w:rsidRPr="002850E7">
        <w:rPr>
          <w:rFonts w:ascii="Arial" w:eastAsia="Times New Roman" w:hAnsi="Arial" w:cs="Arial"/>
          <w:b/>
          <w:i/>
          <w:color w:val="000000"/>
          <w:sz w:val="20"/>
          <w:szCs w:val="20"/>
          <w:lang w:eastAsia="cs-CZ"/>
        </w:rPr>
        <w:tab/>
      </w:r>
      <w:r w:rsidRPr="002850E7">
        <w:rPr>
          <w:rFonts w:ascii="Arial" w:eastAsia="Times New Roman" w:hAnsi="Arial" w:cs="Arial"/>
          <w:b/>
          <w:i/>
          <w:color w:val="000000"/>
          <w:sz w:val="20"/>
          <w:szCs w:val="20"/>
          <w:lang w:eastAsia="cs-CZ"/>
        </w:rPr>
        <w:tab/>
        <w:t>březen 2020</w:t>
      </w:r>
    </w:p>
    <w:p w:rsidR="00165FC6" w:rsidRPr="002850E7" w:rsidRDefault="00165FC6" w:rsidP="00165FC6">
      <w:pPr>
        <w:shd w:val="clear" w:color="auto" w:fill="FFFFFF"/>
        <w:spacing w:after="0" w:line="240" w:lineRule="auto"/>
        <w:jc w:val="both"/>
        <w:rPr>
          <w:rFonts w:ascii="Arial" w:eastAsia="Times New Roman" w:hAnsi="Arial" w:cs="Arial"/>
          <w:b/>
          <w:i/>
          <w:color w:val="000000"/>
          <w:sz w:val="20"/>
          <w:szCs w:val="20"/>
          <w:lang w:eastAsia="cs-CZ"/>
        </w:rPr>
      </w:pPr>
      <w:r w:rsidRPr="002850E7">
        <w:rPr>
          <w:rFonts w:ascii="Arial" w:eastAsia="Times New Roman" w:hAnsi="Arial" w:cs="Arial"/>
          <w:b/>
          <w:i/>
          <w:color w:val="000000"/>
          <w:sz w:val="20"/>
          <w:szCs w:val="20"/>
          <w:lang w:eastAsia="cs-CZ"/>
        </w:rPr>
        <w:t>Dokončení osy 2 a 4</w:t>
      </w:r>
      <w:r w:rsidRPr="002850E7">
        <w:rPr>
          <w:rFonts w:ascii="Arial" w:eastAsia="Times New Roman" w:hAnsi="Arial" w:cs="Arial"/>
          <w:b/>
          <w:i/>
          <w:color w:val="000000"/>
          <w:sz w:val="20"/>
          <w:szCs w:val="20"/>
          <w:lang w:eastAsia="cs-CZ"/>
        </w:rPr>
        <w:tab/>
      </w:r>
      <w:r>
        <w:rPr>
          <w:rFonts w:ascii="Arial" w:eastAsia="Times New Roman" w:hAnsi="Arial" w:cs="Arial"/>
          <w:b/>
          <w:i/>
          <w:color w:val="000000"/>
          <w:sz w:val="20"/>
          <w:szCs w:val="20"/>
          <w:lang w:eastAsia="cs-CZ"/>
        </w:rPr>
        <w:tab/>
      </w:r>
      <w:r w:rsidRPr="002850E7">
        <w:rPr>
          <w:rFonts w:ascii="Arial" w:eastAsia="Times New Roman" w:hAnsi="Arial" w:cs="Arial"/>
          <w:b/>
          <w:i/>
          <w:color w:val="000000"/>
          <w:sz w:val="20"/>
          <w:szCs w:val="20"/>
          <w:lang w:eastAsia="cs-CZ"/>
        </w:rPr>
        <w:t>květen 2020</w:t>
      </w:r>
    </w:p>
    <w:p w:rsidR="00165FC6" w:rsidRPr="002850E7" w:rsidRDefault="00165FC6" w:rsidP="00165FC6">
      <w:pPr>
        <w:shd w:val="clear" w:color="auto" w:fill="FFFFFF"/>
        <w:spacing w:after="0" w:line="240" w:lineRule="auto"/>
        <w:jc w:val="both"/>
        <w:rPr>
          <w:rFonts w:ascii="Arial" w:eastAsia="Times New Roman" w:hAnsi="Arial" w:cs="Arial"/>
          <w:b/>
          <w:i/>
          <w:color w:val="000000"/>
          <w:sz w:val="20"/>
          <w:szCs w:val="20"/>
          <w:lang w:eastAsia="cs-CZ"/>
        </w:rPr>
      </w:pPr>
      <w:r w:rsidRPr="002850E7">
        <w:rPr>
          <w:rFonts w:ascii="Arial" w:eastAsia="Times New Roman" w:hAnsi="Arial" w:cs="Arial"/>
          <w:b/>
          <w:i/>
          <w:color w:val="000000"/>
          <w:sz w:val="20"/>
          <w:szCs w:val="20"/>
          <w:lang w:eastAsia="cs-CZ"/>
        </w:rPr>
        <w:t>Dokončení osy 3 a 5</w:t>
      </w:r>
      <w:r w:rsidRPr="002850E7">
        <w:rPr>
          <w:rFonts w:ascii="Arial" w:eastAsia="Times New Roman" w:hAnsi="Arial" w:cs="Arial"/>
          <w:b/>
          <w:i/>
          <w:color w:val="000000"/>
          <w:sz w:val="20"/>
          <w:szCs w:val="20"/>
          <w:lang w:eastAsia="cs-CZ"/>
        </w:rPr>
        <w:tab/>
      </w:r>
      <w:r>
        <w:rPr>
          <w:rFonts w:ascii="Arial" w:eastAsia="Times New Roman" w:hAnsi="Arial" w:cs="Arial"/>
          <w:b/>
          <w:i/>
          <w:color w:val="000000"/>
          <w:sz w:val="20"/>
          <w:szCs w:val="20"/>
          <w:lang w:eastAsia="cs-CZ"/>
        </w:rPr>
        <w:tab/>
      </w:r>
      <w:r w:rsidRPr="002850E7">
        <w:rPr>
          <w:rFonts w:ascii="Arial" w:eastAsia="Times New Roman" w:hAnsi="Arial" w:cs="Arial"/>
          <w:b/>
          <w:i/>
          <w:color w:val="000000"/>
          <w:sz w:val="20"/>
          <w:szCs w:val="20"/>
          <w:lang w:eastAsia="cs-CZ"/>
        </w:rPr>
        <w:t>červen 2020</w:t>
      </w:r>
    </w:p>
    <w:p w:rsidR="00165FC6" w:rsidRPr="002850E7" w:rsidRDefault="00165FC6" w:rsidP="00165FC6">
      <w:pPr>
        <w:shd w:val="clear" w:color="auto" w:fill="FFFFFF"/>
        <w:spacing w:after="0" w:line="240" w:lineRule="auto"/>
        <w:jc w:val="both"/>
        <w:rPr>
          <w:rFonts w:ascii="Arial" w:eastAsia="Times New Roman" w:hAnsi="Arial" w:cs="Arial"/>
          <w:b/>
          <w:i/>
          <w:color w:val="000000"/>
          <w:sz w:val="20"/>
          <w:szCs w:val="20"/>
          <w:lang w:eastAsia="cs-CZ"/>
        </w:rPr>
      </w:pPr>
      <w:r w:rsidRPr="002850E7">
        <w:rPr>
          <w:rFonts w:ascii="Arial" w:eastAsia="Times New Roman" w:hAnsi="Arial" w:cs="Arial"/>
          <w:b/>
          <w:i/>
          <w:color w:val="000000"/>
          <w:sz w:val="20"/>
          <w:szCs w:val="20"/>
          <w:lang w:eastAsia="cs-CZ"/>
        </w:rPr>
        <w:t>Dokončení osy 1 a 5</w:t>
      </w:r>
      <w:r w:rsidRPr="002850E7">
        <w:rPr>
          <w:rFonts w:ascii="Arial" w:eastAsia="Times New Roman" w:hAnsi="Arial" w:cs="Arial"/>
          <w:b/>
          <w:i/>
          <w:color w:val="000000"/>
          <w:sz w:val="20"/>
          <w:szCs w:val="20"/>
          <w:lang w:eastAsia="cs-CZ"/>
        </w:rPr>
        <w:tab/>
      </w:r>
      <w:r>
        <w:rPr>
          <w:rFonts w:ascii="Arial" w:eastAsia="Times New Roman" w:hAnsi="Arial" w:cs="Arial"/>
          <w:b/>
          <w:i/>
          <w:color w:val="000000"/>
          <w:sz w:val="20"/>
          <w:szCs w:val="20"/>
          <w:lang w:eastAsia="cs-CZ"/>
        </w:rPr>
        <w:tab/>
      </w:r>
      <w:r w:rsidRPr="002850E7">
        <w:rPr>
          <w:rFonts w:ascii="Arial" w:eastAsia="Times New Roman" w:hAnsi="Arial" w:cs="Arial"/>
          <w:b/>
          <w:i/>
          <w:color w:val="000000"/>
          <w:sz w:val="20"/>
          <w:szCs w:val="20"/>
          <w:lang w:eastAsia="cs-CZ"/>
        </w:rPr>
        <w:t>srpen 2020</w:t>
      </w:r>
    </w:p>
    <w:p w:rsidR="00165FC6" w:rsidRPr="002850E7" w:rsidRDefault="00165FC6" w:rsidP="00165FC6">
      <w:pPr>
        <w:shd w:val="clear" w:color="auto" w:fill="FFFFFF"/>
        <w:spacing w:after="0" w:line="240" w:lineRule="auto"/>
        <w:jc w:val="both"/>
        <w:rPr>
          <w:rFonts w:ascii="Arial" w:eastAsia="Times New Roman" w:hAnsi="Arial" w:cs="Arial"/>
          <w:b/>
          <w:i/>
          <w:color w:val="000000"/>
          <w:sz w:val="20"/>
          <w:szCs w:val="20"/>
          <w:lang w:eastAsia="cs-CZ"/>
        </w:rPr>
      </w:pPr>
      <w:r w:rsidRPr="002850E7">
        <w:rPr>
          <w:rFonts w:ascii="Arial" w:eastAsia="Times New Roman" w:hAnsi="Arial" w:cs="Arial"/>
          <w:b/>
          <w:i/>
          <w:color w:val="000000"/>
          <w:sz w:val="20"/>
          <w:szCs w:val="20"/>
          <w:lang w:eastAsia="cs-CZ"/>
        </w:rPr>
        <w:t xml:space="preserve">Dokončení celé stavby včetně ozelenění, dopravního značení, obrusných vrstev </w:t>
      </w:r>
      <w:proofErr w:type="spellStart"/>
      <w:r w:rsidRPr="002850E7">
        <w:rPr>
          <w:rFonts w:ascii="Arial" w:eastAsia="Times New Roman" w:hAnsi="Arial" w:cs="Arial"/>
          <w:b/>
          <w:i/>
          <w:color w:val="000000"/>
          <w:sz w:val="20"/>
          <w:szCs w:val="20"/>
          <w:lang w:eastAsia="cs-CZ"/>
        </w:rPr>
        <w:t>apod</w:t>
      </w:r>
      <w:proofErr w:type="spellEnd"/>
      <w:r>
        <w:rPr>
          <w:rFonts w:ascii="Arial" w:eastAsia="Times New Roman" w:hAnsi="Arial" w:cs="Arial"/>
          <w:b/>
          <w:i/>
          <w:color w:val="000000"/>
          <w:sz w:val="20"/>
          <w:szCs w:val="20"/>
          <w:lang w:eastAsia="cs-CZ"/>
        </w:rPr>
        <w:t xml:space="preserve"> </w:t>
      </w:r>
      <w:r w:rsidRPr="002850E7">
        <w:rPr>
          <w:rFonts w:ascii="Arial" w:eastAsia="Times New Roman" w:hAnsi="Arial" w:cs="Arial"/>
          <w:b/>
          <w:i/>
          <w:color w:val="000000"/>
          <w:sz w:val="20"/>
          <w:szCs w:val="20"/>
          <w:lang w:eastAsia="cs-CZ"/>
        </w:rPr>
        <w:t>září 2020</w:t>
      </w:r>
    </w:p>
    <w:p w:rsidR="00165FC6" w:rsidRDefault="00165FC6" w:rsidP="00165FC6">
      <w:pPr>
        <w:shd w:val="clear" w:color="auto" w:fill="FFFFFF"/>
        <w:spacing w:after="0" w:line="240" w:lineRule="auto"/>
        <w:jc w:val="both"/>
        <w:rPr>
          <w:rFonts w:ascii="Arial" w:eastAsia="Times New Roman" w:hAnsi="Arial" w:cs="Arial"/>
          <w:color w:val="000000"/>
          <w:sz w:val="20"/>
          <w:szCs w:val="20"/>
          <w:lang w:eastAsia="cs-CZ"/>
        </w:rPr>
      </w:pPr>
      <w:proofErr w:type="gramStart"/>
      <w:r w:rsidRPr="00664CE0">
        <w:rPr>
          <w:rFonts w:ascii="Arial" w:eastAsia="Times New Roman" w:hAnsi="Arial" w:cs="Arial"/>
          <w:color w:val="000000"/>
          <w:sz w:val="20"/>
          <w:szCs w:val="20"/>
          <w:lang w:eastAsia="cs-CZ"/>
        </w:rPr>
        <w:t>B.8.4</w:t>
      </w:r>
      <w:proofErr w:type="gramEnd"/>
      <w:r w:rsidRPr="00664CE0">
        <w:rPr>
          <w:rFonts w:ascii="Arial" w:eastAsia="Times New Roman" w:hAnsi="Arial" w:cs="Arial"/>
          <w:color w:val="000000"/>
          <w:sz w:val="20"/>
          <w:szCs w:val="20"/>
          <w:lang w:eastAsia="cs-CZ"/>
        </w:rPr>
        <w:t xml:space="preserve"> Schéma stavebních postupů</w:t>
      </w:r>
    </w:p>
    <w:p w:rsidR="00165FC6" w:rsidRDefault="00165FC6" w:rsidP="00165FC6">
      <w:pPr>
        <w:shd w:val="clear" w:color="auto" w:fill="FFFFFF"/>
        <w:spacing w:after="0" w:line="240" w:lineRule="auto"/>
        <w:jc w:val="both"/>
        <w:rPr>
          <w:rFonts w:ascii="Arial" w:eastAsia="Times New Roman" w:hAnsi="Arial" w:cs="Arial"/>
          <w:b/>
          <w:i/>
          <w:color w:val="000000"/>
          <w:sz w:val="20"/>
          <w:szCs w:val="20"/>
          <w:lang w:eastAsia="cs-CZ"/>
        </w:rPr>
      </w:pPr>
      <w:r w:rsidRPr="000C314F">
        <w:rPr>
          <w:rFonts w:ascii="Arial" w:eastAsia="Times New Roman" w:hAnsi="Arial" w:cs="Arial"/>
          <w:b/>
          <w:i/>
          <w:color w:val="000000"/>
          <w:sz w:val="20"/>
          <w:szCs w:val="20"/>
          <w:lang w:eastAsia="cs-CZ"/>
        </w:rPr>
        <w:t xml:space="preserve">Stavbu nelze realizovat jako jeden celek. Všechny rekonstruované komunikace (s výjimkou vlastní Vančurovy ulice) jsou jednopruhové, šířky </w:t>
      </w:r>
      <w:r>
        <w:rPr>
          <w:rFonts w:ascii="Arial" w:eastAsia="Times New Roman" w:hAnsi="Arial" w:cs="Arial"/>
          <w:b/>
          <w:i/>
          <w:color w:val="000000"/>
          <w:sz w:val="20"/>
          <w:szCs w:val="20"/>
          <w:lang w:eastAsia="cs-CZ"/>
        </w:rPr>
        <w:t xml:space="preserve">2,25, dále </w:t>
      </w:r>
      <w:r w:rsidRPr="000C314F">
        <w:rPr>
          <w:rFonts w:ascii="Arial" w:eastAsia="Times New Roman" w:hAnsi="Arial" w:cs="Arial"/>
          <w:b/>
          <w:i/>
          <w:color w:val="000000"/>
          <w:sz w:val="20"/>
          <w:szCs w:val="20"/>
          <w:lang w:eastAsia="cs-CZ"/>
        </w:rPr>
        <w:t>2,5 až 2,7 metru. Tato minimální šířka neumožňuje</w:t>
      </w:r>
      <w:r>
        <w:rPr>
          <w:rFonts w:ascii="Arial" w:eastAsia="Times New Roman" w:hAnsi="Arial" w:cs="Arial"/>
          <w:b/>
          <w:i/>
          <w:color w:val="000000"/>
          <w:sz w:val="20"/>
          <w:szCs w:val="20"/>
          <w:lang w:eastAsia="cs-CZ"/>
        </w:rPr>
        <w:t xml:space="preserve"> </w:t>
      </w:r>
      <w:r w:rsidRPr="000C314F">
        <w:rPr>
          <w:rFonts w:ascii="Arial" w:eastAsia="Times New Roman" w:hAnsi="Arial" w:cs="Arial"/>
          <w:b/>
          <w:i/>
          <w:color w:val="000000"/>
          <w:sz w:val="20"/>
          <w:szCs w:val="20"/>
          <w:lang w:eastAsia="cs-CZ"/>
        </w:rPr>
        <w:t>realizaci stavby po půlkách a vyžaduje úplnou uzávěru. Jedná se o totožný případ, jako u druhé etapy uvedené akce (Seifertova ulice a její okolí). Postup výstavby bude tedy následující:</w:t>
      </w:r>
    </w:p>
    <w:p w:rsidR="00165FC6" w:rsidRDefault="00165FC6" w:rsidP="00165FC6">
      <w:pPr>
        <w:pStyle w:val="Odstavecseseznamem"/>
        <w:numPr>
          <w:ilvl w:val="0"/>
          <w:numId w:val="6"/>
        </w:numPr>
        <w:shd w:val="clear" w:color="auto" w:fill="FFFFFF"/>
        <w:spacing w:after="0" w:line="240" w:lineRule="auto"/>
        <w:jc w:val="both"/>
        <w:rPr>
          <w:rFonts w:ascii="Arial" w:eastAsia="Times New Roman" w:hAnsi="Arial" w:cs="Arial"/>
          <w:b/>
          <w:i/>
          <w:color w:val="000000"/>
          <w:sz w:val="20"/>
          <w:szCs w:val="20"/>
          <w:lang w:eastAsia="cs-CZ"/>
        </w:rPr>
      </w:pPr>
      <w:r>
        <w:rPr>
          <w:rFonts w:ascii="Arial" w:eastAsia="Times New Roman" w:hAnsi="Arial" w:cs="Arial"/>
          <w:b/>
          <w:i/>
          <w:color w:val="000000"/>
          <w:sz w:val="20"/>
          <w:szCs w:val="20"/>
          <w:lang w:eastAsia="cs-CZ"/>
        </w:rPr>
        <w:t xml:space="preserve">Úplná rekonstrukce osy 2 (Josefa Hory). Zároveň bude rekonstruována osa 4. Teprve do </w:t>
      </w:r>
      <w:proofErr w:type="gramStart"/>
      <w:r>
        <w:rPr>
          <w:rFonts w:ascii="Arial" w:eastAsia="Times New Roman" w:hAnsi="Arial" w:cs="Arial"/>
          <w:b/>
          <w:i/>
          <w:color w:val="000000"/>
          <w:sz w:val="20"/>
          <w:szCs w:val="20"/>
          <w:lang w:eastAsia="cs-CZ"/>
        </w:rPr>
        <w:t>úplném</w:t>
      </w:r>
      <w:proofErr w:type="gramEnd"/>
      <w:r>
        <w:rPr>
          <w:rFonts w:ascii="Arial" w:eastAsia="Times New Roman" w:hAnsi="Arial" w:cs="Arial"/>
          <w:b/>
          <w:i/>
          <w:color w:val="000000"/>
          <w:sz w:val="20"/>
          <w:szCs w:val="20"/>
          <w:lang w:eastAsia="cs-CZ"/>
        </w:rPr>
        <w:t xml:space="preserve"> dokončení a zejména zprůjezdnění těchto komunikací zahájí další etapy</w:t>
      </w:r>
    </w:p>
    <w:p w:rsidR="00165FC6" w:rsidRDefault="00165FC6" w:rsidP="00165FC6">
      <w:pPr>
        <w:pStyle w:val="Odstavecseseznamem"/>
        <w:numPr>
          <w:ilvl w:val="0"/>
          <w:numId w:val="6"/>
        </w:numPr>
        <w:shd w:val="clear" w:color="auto" w:fill="FFFFFF"/>
        <w:spacing w:after="0" w:line="240" w:lineRule="auto"/>
        <w:jc w:val="both"/>
        <w:rPr>
          <w:rFonts w:ascii="Arial" w:eastAsia="Times New Roman" w:hAnsi="Arial" w:cs="Arial"/>
          <w:b/>
          <w:i/>
          <w:color w:val="000000"/>
          <w:sz w:val="20"/>
          <w:szCs w:val="20"/>
          <w:lang w:eastAsia="cs-CZ"/>
        </w:rPr>
      </w:pPr>
      <w:r>
        <w:rPr>
          <w:rFonts w:ascii="Arial" w:eastAsia="Times New Roman" w:hAnsi="Arial" w:cs="Arial"/>
          <w:b/>
          <w:i/>
          <w:color w:val="000000"/>
          <w:sz w:val="20"/>
          <w:szCs w:val="20"/>
          <w:lang w:eastAsia="cs-CZ"/>
        </w:rPr>
        <w:t xml:space="preserve">Úplná rekonstrukce osy 3 (část ulice K Loučkám) a osy 5 </w:t>
      </w:r>
    </w:p>
    <w:p w:rsidR="00165FC6" w:rsidRDefault="00165FC6" w:rsidP="00165FC6">
      <w:pPr>
        <w:pStyle w:val="Odstavecseseznamem"/>
        <w:numPr>
          <w:ilvl w:val="0"/>
          <w:numId w:val="6"/>
        </w:numPr>
        <w:shd w:val="clear" w:color="auto" w:fill="FFFFFF"/>
        <w:spacing w:after="0" w:line="240" w:lineRule="auto"/>
        <w:jc w:val="both"/>
        <w:rPr>
          <w:rFonts w:ascii="Arial" w:eastAsia="Times New Roman" w:hAnsi="Arial" w:cs="Arial"/>
          <w:b/>
          <w:i/>
          <w:color w:val="000000"/>
          <w:sz w:val="20"/>
          <w:szCs w:val="20"/>
          <w:lang w:eastAsia="cs-CZ"/>
        </w:rPr>
      </w:pPr>
      <w:r>
        <w:rPr>
          <w:rFonts w:ascii="Arial" w:eastAsia="Times New Roman" w:hAnsi="Arial" w:cs="Arial"/>
          <w:b/>
          <w:i/>
          <w:color w:val="000000"/>
          <w:sz w:val="20"/>
          <w:szCs w:val="20"/>
          <w:lang w:eastAsia="cs-CZ"/>
        </w:rPr>
        <w:t xml:space="preserve">Po dokončení 1 a 2 etapy bude přistoupeno k rekonstrukci vlastní Vančurovy ulice, tedy osy č. 1. </w:t>
      </w:r>
    </w:p>
    <w:p w:rsidR="00165FC6" w:rsidRDefault="00165FC6" w:rsidP="00165FC6">
      <w:pPr>
        <w:pStyle w:val="Odstavecseseznamem"/>
        <w:numPr>
          <w:ilvl w:val="0"/>
          <w:numId w:val="7"/>
        </w:numPr>
        <w:shd w:val="clear" w:color="auto" w:fill="FFFFFF"/>
        <w:spacing w:after="0" w:line="240" w:lineRule="auto"/>
        <w:jc w:val="both"/>
        <w:rPr>
          <w:rFonts w:ascii="Arial" w:eastAsia="Times New Roman" w:hAnsi="Arial" w:cs="Arial"/>
          <w:b/>
          <w:i/>
          <w:color w:val="000000"/>
          <w:sz w:val="20"/>
          <w:szCs w:val="20"/>
          <w:lang w:eastAsia="cs-CZ"/>
        </w:rPr>
      </w:pPr>
      <w:r>
        <w:rPr>
          <w:rFonts w:ascii="Arial" w:eastAsia="Times New Roman" w:hAnsi="Arial" w:cs="Arial"/>
          <w:b/>
          <w:i/>
          <w:color w:val="000000"/>
          <w:sz w:val="20"/>
          <w:szCs w:val="20"/>
          <w:lang w:eastAsia="cs-CZ"/>
        </w:rPr>
        <w:t>I ta bude realizována po částech. Nejdříve bude za plné uzavírky realizován úsek od začátku stavebních úprav až po křížení s osou č. 3 (část ulice K Loučkám). Objízdná trasa, resp. přístup do lokality bude z Podkrušnohorské (od Citadely)ulicí K Loučkám, tedy již zrealizovaným úsekem osy č. 3</w:t>
      </w:r>
    </w:p>
    <w:p w:rsidR="00165FC6" w:rsidRPr="000C314F" w:rsidRDefault="00165FC6" w:rsidP="00165FC6">
      <w:pPr>
        <w:pStyle w:val="Odstavecseseznamem"/>
        <w:numPr>
          <w:ilvl w:val="0"/>
          <w:numId w:val="7"/>
        </w:numPr>
        <w:shd w:val="clear" w:color="auto" w:fill="FFFFFF"/>
        <w:spacing w:after="0" w:line="240" w:lineRule="auto"/>
        <w:jc w:val="both"/>
        <w:rPr>
          <w:rFonts w:ascii="Arial" w:eastAsia="Times New Roman" w:hAnsi="Arial" w:cs="Arial"/>
          <w:b/>
          <w:i/>
          <w:color w:val="000000"/>
          <w:sz w:val="20"/>
          <w:szCs w:val="20"/>
          <w:lang w:eastAsia="cs-CZ"/>
        </w:rPr>
      </w:pPr>
      <w:r>
        <w:rPr>
          <w:rFonts w:ascii="Arial" w:eastAsia="Times New Roman" w:hAnsi="Arial" w:cs="Arial"/>
          <w:b/>
          <w:i/>
          <w:color w:val="000000"/>
          <w:sz w:val="20"/>
          <w:szCs w:val="20"/>
          <w:lang w:eastAsia="cs-CZ"/>
        </w:rPr>
        <w:t>Zbylá část osy č. 1 a 5 bude realizovaná po půlkách, tedy s částečnou uzávěrou. Tato část komunikace nemá objízdnou trasu</w:t>
      </w:r>
    </w:p>
    <w:p w:rsidR="00165FC6" w:rsidRPr="00664CE0" w:rsidRDefault="00165FC6" w:rsidP="00165FC6">
      <w:pPr>
        <w:shd w:val="clear" w:color="auto" w:fill="FFFFFF"/>
        <w:spacing w:after="0" w:line="240" w:lineRule="auto"/>
        <w:jc w:val="both"/>
        <w:rPr>
          <w:rFonts w:ascii="Arial" w:eastAsia="Times New Roman" w:hAnsi="Arial" w:cs="Arial"/>
          <w:color w:val="000000"/>
          <w:sz w:val="20"/>
          <w:szCs w:val="20"/>
          <w:lang w:eastAsia="cs-CZ"/>
        </w:rPr>
      </w:pPr>
    </w:p>
    <w:p w:rsidR="00165FC6" w:rsidRPr="00664CE0" w:rsidRDefault="00165FC6" w:rsidP="00165FC6">
      <w:pPr>
        <w:shd w:val="clear" w:color="auto" w:fill="FFFFFF"/>
        <w:spacing w:after="0" w:line="240" w:lineRule="auto"/>
        <w:jc w:val="both"/>
        <w:rPr>
          <w:rFonts w:ascii="Arial" w:eastAsia="Times New Roman" w:hAnsi="Arial" w:cs="Arial"/>
          <w:color w:val="000000"/>
          <w:sz w:val="20"/>
          <w:szCs w:val="20"/>
          <w:lang w:eastAsia="cs-CZ"/>
        </w:rPr>
      </w:pPr>
      <w:proofErr w:type="gramStart"/>
      <w:r w:rsidRPr="00664CE0">
        <w:rPr>
          <w:rFonts w:ascii="Arial" w:eastAsia="Times New Roman" w:hAnsi="Arial" w:cs="Arial"/>
          <w:color w:val="000000"/>
          <w:sz w:val="20"/>
          <w:szCs w:val="20"/>
          <w:lang w:eastAsia="cs-CZ"/>
        </w:rPr>
        <w:t>B.8.5</w:t>
      </w:r>
      <w:proofErr w:type="gramEnd"/>
      <w:r w:rsidRPr="00664CE0">
        <w:rPr>
          <w:rFonts w:ascii="Arial" w:eastAsia="Times New Roman" w:hAnsi="Arial" w:cs="Arial"/>
          <w:color w:val="000000"/>
          <w:sz w:val="20"/>
          <w:szCs w:val="20"/>
          <w:lang w:eastAsia="cs-CZ"/>
        </w:rPr>
        <w:t xml:space="preserve"> Bilance zemních hmot</w:t>
      </w:r>
    </w:p>
    <w:p w:rsidR="00165FC6" w:rsidRDefault="00165FC6" w:rsidP="00165FC6">
      <w:pPr>
        <w:shd w:val="clear" w:color="auto" w:fill="FFFFFF"/>
        <w:spacing w:after="0" w:line="240" w:lineRule="auto"/>
        <w:jc w:val="both"/>
        <w:rPr>
          <w:rFonts w:ascii="Arial" w:eastAsia="Times New Roman" w:hAnsi="Arial" w:cs="Arial"/>
          <w:color w:val="000000"/>
          <w:sz w:val="20"/>
          <w:szCs w:val="20"/>
          <w:lang w:eastAsia="cs-CZ"/>
        </w:rPr>
      </w:pPr>
      <w:r w:rsidRPr="00664CE0">
        <w:rPr>
          <w:rFonts w:ascii="Arial" w:eastAsia="Times New Roman" w:hAnsi="Arial" w:cs="Arial"/>
          <w:color w:val="000000"/>
          <w:sz w:val="20"/>
          <w:szCs w:val="20"/>
          <w:lang w:eastAsia="cs-CZ"/>
        </w:rPr>
        <w:t>Bilance výkopů, zásypů, ornice a podorničních vrstev celé stavby; množství zemin a skalních hornin získaných na stavbě, vhodnost jejich přímého využití, použití po úpravě a uložení případného přebytku na skládku; vyhodnocení případného nedostatku materiálu do násypů a jeho krytí ze zemníků nebo použitím druhotných materiálů; bilance skrývky vrchních kulturních vrstev půdy a hlouběji uložených zúrodnění schopných zemin. Pro případ požadavku příslušného orgánu ochrany zemědělské půdy - plán na přemístění ornice a podorničních vrstev a hospodárné využití rozprostřením nebo uložením pro jiné konkrétní využití včetně využití pro rekultivace.</w:t>
      </w:r>
    </w:p>
    <w:p w:rsidR="00165FC6" w:rsidRPr="0000287D" w:rsidRDefault="00165FC6" w:rsidP="00165FC6">
      <w:pPr>
        <w:shd w:val="clear" w:color="auto" w:fill="FFFFFF"/>
        <w:spacing w:after="0" w:line="240" w:lineRule="auto"/>
        <w:jc w:val="both"/>
        <w:rPr>
          <w:rFonts w:ascii="Arial" w:eastAsia="Times New Roman" w:hAnsi="Arial" w:cs="Arial"/>
          <w:b/>
          <w:i/>
          <w:color w:val="000000"/>
          <w:sz w:val="20"/>
          <w:szCs w:val="20"/>
          <w:lang w:eastAsia="cs-CZ"/>
        </w:rPr>
      </w:pPr>
      <w:r w:rsidRPr="0000287D">
        <w:rPr>
          <w:rFonts w:ascii="Arial" w:eastAsia="Times New Roman" w:hAnsi="Arial" w:cs="Arial"/>
          <w:b/>
          <w:i/>
          <w:color w:val="000000"/>
          <w:sz w:val="20"/>
          <w:szCs w:val="20"/>
          <w:lang w:eastAsia="cs-CZ"/>
        </w:rPr>
        <w:t xml:space="preserve">Na stavbě se nachází minimum zemních prací – nově navržené komunikace jsou navrženy v trasách, výškovém a šířkovém uspořádání stávajících vozovek. Předpokládaný výkop je uvažován v množství 2700 m3. Veškerý tento výkopek bude okamžitě ze stavby odvážen na </w:t>
      </w:r>
      <w:r w:rsidRPr="0000287D">
        <w:rPr>
          <w:rFonts w:ascii="Arial" w:eastAsia="Times New Roman" w:hAnsi="Arial" w:cs="Arial"/>
          <w:b/>
          <w:i/>
          <w:color w:val="000000"/>
          <w:sz w:val="20"/>
          <w:szCs w:val="20"/>
          <w:lang w:eastAsia="cs-CZ"/>
        </w:rPr>
        <w:lastRenderedPageBreak/>
        <w:t xml:space="preserve">vhodnou skládku, zpět bude přivážen jen výkopek na zásypy rýh po dešťových kanalizacích (trasy od dešťových vpustí). Nejsou předpokládány žádné násypové hmoty </w:t>
      </w:r>
    </w:p>
    <w:p w:rsidR="00165FC6" w:rsidRPr="00664CE0" w:rsidRDefault="00165FC6" w:rsidP="00165FC6">
      <w:pPr>
        <w:shd w:val="clear" w:color="auto" w:fill="FFFFFF"/>
        <w:spacing w:after="0" w:line="240" w:lineRule="auto"/>
        <w:jc w:val="both"/>
        <w:rPr>
          <w:rFonts w:ascii="Arial" w:eastAsia="Times New Roman" w:hAnsi="Arial" w:cs="Arial"/>
          <w:color w:val="000000"/>
          <w:sz w:val="20"/>
          <w:szCs w:val="20"/>
          <w:lang w:eastAsia="cs-CZ"/>
        </w:rPr>
      </w:pPr>
    </w:p>
    <w:p w:rsidR="00165FC6" w:rsidRPr="00664CE0" w:rsidRDefault="00165FC6" w:rsidP="00165FC6">
      <w:pPr>
        <w:shd w:val="clear" w:color="auto" w:fill="FFFFFF"/>
        <w:spacing w:after="0" w:line="240" w:lineRule="auto"/>
        <w:jc w:val="both"/>
        <w:rPr>
          <w:rFonts w:ascii="Arial" w:eastAsia="Times New Roman" w:hAnsi="Arial" w:cs="Arial"/>
          <w:color w:val="000000"/>
          <w:sz w:val="20"/>
          <w:szCs w:val="20"/>
          <w:lang w:eastAsia="cs-CZ"/>
        </w:rPr>
      </w:pPr>
      <w:proofErr w:type="gramStart"/>
      <w:r w:rsidRPr="00664CE0">
        <w:rPr>
          <w:rFonts w:ascii="Arial" w:eastAsia="Times New Roman" w:hAnsi="Arial" w:cs="Arial"/>
          <w:color w:val="000000"/>
          <w:sz w:val="20"/>
          <w:szCs w:val="20"/>
          <w:lang w:eastAsia="cs-CZ"/>
        </w:rPr>
        <w:t>B.9 Celkové</w:t>
      </w:r>
      <w:proofErr w:type="gramEnd"/>
      <w:r w:rsidRPr="00664CE0">
        <w:rPr>
          <w:rFonts w:ascii="Arial" w:eastAsia="Times New Roman" w:hAnsi="Arial" w:cs="Arial"/>
          <w:color w:val="000000"/>
          <w:sz w:val="20"/>
          <w:szCs w:val="20"/>
          <w:lang w:eastAsia="cs-CZ"/>
        </w:rPr>
        <w:t xml:space="preserve"> vodohospodářské řešení</w:t>
      </w:r>
    </w:p>
    <w:p w:rsidR="00165FC6" w:rsidRPr="0000287D" w:rsidRDefault="00165FC6" w:rsidP="00165FC6">
      <w:pPr>
        <w:shd w:val="clear" w:color="auto" w:fill="FFFFFF"/>
        <w:spacing w:after="0" w:line="240" w:lineRule="auto"/>
        <w:jc w:val="both"/>
        <w:rPr>
          <w:rFonts w:ascii="Arial" w:eastAsia="Times New Roman" w:hAnsi="Arial" w:cs="Arial"/>
          <w:b/>
          <w:i/>
          <w:color w:val="000000"/>
          <w:sz w:val="20"/>
          <w:szCs w:val="20"/>
          <w:lang w:eastAsia="cs-CZ"/>
        </w:rPr>
      </w:pPr>
      <w:r w:rsidRPr="0000287D">
        <w:rPr>
          <w:rFonts w:ascii="Arial" w:eastAsia="Times New Roman" w:hAnsi="Arial" w:cs="Arial"/>
          <w:b/>
          <w:i/>
          <w:color w:val="000000"/>
          <w:sz w:val="20"/>
          <w:szCs w:val="20"/>
          <w:lang w:eastAsia="cs-CZ"/>
        </w:rPr>
        <w:t xml:space="preserve">Stavba neobsahuje vodohospodářské řešení. Pouze je řešeno standardní odvodnění vozovek dešťovými </w:t>
      </w:r>
      <w:proofErr w:type="spellStart"/>
      <w:r w:rsidRPr="0000287D">
        <w:rPr>
          <w:rFonts w:ascii="Arial" w:eastAsia="Times New Roman" w:hAnsi="Arial" w:cs="Arial"/>
          <w:b/>
          <w:i/>
          <w:color w:val="000000"/>
          <w:sz w:val="20"/>
          <w:szCs w:val="20"/>
          <w:lang w:eastAsia="cs-CZ"/>
        </w:rPr>
        <w:t>vpustmi</w:t>
      </w:r>
      <w:proofErr w:type="spellEnd"/>
      <w:r w:rsidRPr="0000287D">
        <w:rPr>
          <w:rFonts w:ascii="Arial" w:eastAsia="Times New Roman" w:hAnsi="Arial" w:cs="Arial"/>
          <w:b/>
          <w:i/>
          <w:color w:val="000000"/>
          <w:sz w:val="20"/>
          <w:szCs w:val="20"/>
          <w:lang w:eastAsia="cs-CZ"/>
        </w:rPr>
        <w:t xml:space="preserve"> a štěrbinovými žlaby</w:t>
      </w:r>
    </w:p>
    <w:p w:rsidR="00707288" w:rsidRPr="0067269B" w:rsidRDefault="00707288" w:rsidP="0067269B">
      <w:pPr>
        <w:pStyle w:val="499textodrazeny"/>
        <w:ind w:left="0"/>
        <w:jc w:val="both"/>
        <w:rPr>
          <w:rFonts w:ascii="Times New Roman" w:hAnsi="Times New Roman" w:cs="Times New Roman"/>
          <w:b/>
          <w:i/>
          <w:color w:val="auto"/>
          <w:sz w:val="24"/>
          <w:szCs w:val="24"/>
        </w:rPr>
      </w:pPr>
    </w:p>
    <w:sectPr w:rsidR="00707288" w:rsidRPr="0067269B" w:rsidSect="007F64B5">
      <w:headerReference w:type="default" r:id="rId13"/>
      <w:pgSz w:w="11906" w:h="16838"/>
      <w:pgMar w:top="1417" w:right="1417" w:bottom="1417" w:left="1417" w:header="708" w:footer="708" w:gutter="0"/>
      <w:pgNumType w:start="2"/>
      <w:cols w:space="708"/>
      <w:docGrid w:linePitch="360"/>
    </w:sectPr>
  </w:body>
</w:document>
</file>

<file path=word/endnotes.xml><?xml version="1.0" encoding="utf-8"?>
<w:endnotes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">
  <w:endnote w:type="separator" w:id="-1">
    <w:p w:rsidR="008772EC" w:rsidRDefault="008772EC" w:rsidP="0067269B">
      <w:pPr>
        <w:spacing w:after="0" w:line="240" w:lineRule="auto"/>
      </w:pPr>
      <w:r>
        <w:separator/>
      </w:r>
    </w:p>
  </w:endnote>
  <w:endnote w:type="continuationSeparator" w:id="0">
    <w:p w:rsidR="008772EC" w:rsidRDefault="008772EC" w:rsidP="0067269B">
      <w:pPr>
        <w:spacing w:after="0" w:line="240" w:lineRule="auto"/>
      </w:pPr>
      <w:r>
        <w:continuationSeparator/>
      </w:r>
    </w:p>
  </w:endnote>
</w:endnotes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mc:Ignorable="w14">
  <w:font w:name="Symbol">
    <w:panose1 w:val="05050102010706020507"/>
    <w:charset w:val="02"/>
    <w:family w:val="roman"/>
    <w:pitch w:val="variable"/>
    <w:sig w:usb0="00000000" w:usb1="10000000" w:usb2="00000000" w:usb3="00000000" w:csb0="80000000" w:csb1="00000000"/>
  </w:font>
  <w:font w:name="Times New Roman">
    <w:panose1 w:val="02020603050405020304"/>
    <w:charset w:val="EE"/>
    <w:family w:val="roman"/>
    <w:pitch w:val="variable"/>
    <w:sig w:usb0="E0002AFF" w:usb1="C0007841" w:usb2="00000009" w:usb3="00000000" w:csb0="000001FF" w:csb1="00000000"/>
  </w:font>
  <w:font w:name="Courier New">
    <w:panose1 w:val="02070309020205020404"/>
    <w:charset w:val="EE"/>
    <w:family w:val="modern"/>
    <w:pitch w:val="fixed"/>
    <w:sig w:usb0="E0002AFF" w:usb1="C0007843" w:usb2="00000009" w:usb3="00000000" w:csb0="000001FF" w:csb1="00000000"/>
  </w:font>
  <w:font w:name="Wingdings">
    <w:panose1 w:val="05000000000000000000"/>
    <w:charset w:val="02"/>
    <w:family w:val="auto"/>
    <w:pitch w:val="variable"/>
    <w:sig w:usb0="00000000" w:usb1="10000000" w:usb2="00000000" w:usb3="00000000" w:csb0="80000000" w:csb1="00000000"/>
  </w:font>
  <w:font w:name="Calibri">
    <w:panose1 w:val="020F0502020204030204"/>
    <w:charset w:val="EE"/>
    <w:family w:val="swiss"/>
    <w:pitch w:val="variable"/>
    <w:sig w:usb0="E00002FF" w:usb1="4000ACFF" w:usb2="00000001" w:usb3="00000000" w:csb0="0000019F" w:csb1="00000000"/>
  </w:font>
  <w:font w:name="Arial">
    <w:panose1 w:val="020B0604020202020204"/>
    <w:charset w:val="EE"/>
    <w:family w:val="swiss"/>
    <w:pitch w:val="variable"/>
    <w:sig w:usb0="E0002AFF" w:usb1="C0007843" w:usb2="00000009" w:usb3="00000000" w:csb0="000001FF" w:csb1="00000000"/>
  </w:font>
  <w:font w:name="MS Mincho">
    <w:altName w:val="ＭＳ 明朝"/>
    <w:panose1 w:val="02020609040205080304"/>
    <w:charset w:val="80"/>
    <w:family w:val="modern"/>
    <w:pitch w:val="fixed"/>
    <w:sig w:usb0="E00002FF" w:usb1="6AC7FDFB" w:usb2="00000012" w:usb3="00000000" w:csb0="0002009F" w:csb1="00000000"/>
  </w:font>
  <w:font w:name="Tahoma">
    <w:panose1 w:val="020B0604030504040204"/>
    <w:charset w:val="00"/>
    <w:family w:val="swiss"/>
    <w:notTrueType/>
    <w:pitch w:val="variable"/>
    <w:sig w:usb0="00000003" w:usb1="00000000" w:usb2="00000000" w:usb3="00000000" w:csb0="00000001" w:csb1="00000000"/>
  </w:font>
  <w:font w:name="Arial Black">
    <w:panose1 w:val="020B0A04020102020204"/>
    <w:charset w:val="EE"/>
    <w:family w:val="swiss"/>
    <w:pitch w:val="variable"/>
    <w:sig w:usb0="00000287" w:usb1="00000000" w:usb2="00000000" w:usb3="00000000" w:csb0="0000009F" w:csb1="00000000"/>
  </w:font>
  <w:font w:name="Cambria">
    <w:panose1 w:val="02040503050406030204"/>
    <w:charset w:val="EE"/>
    <w:family w:val="roman"/>
    <w:pitch w:val="variable"/>
    <w:sig w:usb0="E00002FF" w:usb1="400004FF" w:usb2="00000000" w:usb3="00000000" w:csb0="0000019F" w:csb1="00000000"/>
  </w:font>
</w:fonts>
</file>

<file path=word/footnotes.xml><?xml version="1.0" encoding="utf-8"?>
<w:footnotes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">
  <w:footnote w:type="separator" w:id="-1">
    <w:p w:rsidR="008772EC" w:rsidRDefault="008772EC" w:rsidP="0067269B">
      <w:pPr>
        <w:spacing w:after="0" w:line="240" w:lineRule="auto"/>
      </w:pPr>
      <w:r>
        <w:separator/>
      </w:r>
    </w:p>
  </w:footnote>
  <w:footnote w:type="continuationSeparator" w:id="0">
    <w:p w:rsidR="008772EC" w:rsidRDefault="008772EC" w:rsidP="0067269B">
      <w:pPr>
        <w:spacing w:after="0" w:line="240" w:lineRule="auto"/>
      </w:pPr>
      <w:r>
        <w:continuationSeparator/>
      </w:r>
    </w:p>
  </w:footnote>
</w:footnotes>
</file>

<file path=word/header1.xml><?xml version="1.0" encoding="utf-8"?>
<w:hdr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">
  <w:p w:rsidR="008772EC" w:rsidRDefault="008772EC">
    <w:pPr>
      <w:pStyle w:val="Zhlav"/>
      <w:jc w:val="right"/>
    </w:pPr>
    <w:r w:rsidRPr="0067269B">
      <w:t>BPO 6-10</w:t>
    </w:r>
    <w:r w:rsidR="007F64B5">
      <w:t>4846</w:t>
    </w:r>
    <w:r>
      <w:t>/</w:t>
    </w:r>
    <w:sdt>
      <w:sdtPr>
        <w:id w:val="-1285415836"/>
        <w:docPartObj>
          <w:docPartGallery w:val="Page Numbers (Top of Page)"/>
          <w:docPartUnique/>
        </w:docPartObj>
      </w:sdtPr>
      <w:sdtEndPr/>
      <w:sdtContent>
        <w:r>
          <w:fldChar w:fldCharType="begin"/>
        </w:r>
        <w:r>
          <w:instrText>PAGE   \* MERGEFORMAT</w:instrText>
        </w:r>
        <w:r>
          <w:fldChar w:fldCharType="separate"/>
        </w:r>
        <w:r w:rsidR="007F64B5">
          <w:rPr>
            <w:noProof/>
          </w:rPr>
          <w:t>2</w:t>
        </w:r>
        <w:r>
          <w:fldChar w:fldCharType="end"/>
        </w:r>
      </w:sdtContent>
    </w:sdt>
  </w:p>
  <w:p w:rsidR="008772EC" w:rsidRDefault="008772EC">
    <w:pPr>
      <w:pStyle w:val="Zhlav"/>
    </w:pPr>
  </w:p>
</w:hdr>
</file>

<file path=word/numbering.xml><?xml version="1.0" encoding="utf-8"?>
<w:numbering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">
  <w:abstractNum w:abstractNumId="0">
    <w:nsid w:val="00000001"/>
    <w:multiLevelType w:val="multilevel"/>
    <w:tmpl w:val="04050025"/>
    <w:lvl w:ilvl="0">
      <w:start w:val="1"/>
      <w:numFmt w:val="decimal"/>
      <w:pStyle w:val="Nadpis1"/>
      <w:lvlText w:val="%1"/>
      <w:lvlJc w:val="left"/>
      <w:pPr>
        <w:tabs>
          <w:tab w:val="num" w:pos="432"/>
        </w:tabs>
        <w:ind w:left="432" w:hanging="432"/>
      </w:pPr>
    </w:lvl>
    <w:lvl w:ilvl="1">
      <w:start w:val="1"/>
      <w:numFmt w:val="decimal"/>
      <w:pStyle w:val="Nadpis2"/>
      <w:lvlText w:val="%1.%2"/>
      <w:lvlJc w:val="left"/>
      <w:pPr>
        <w:tabs>
          <w:tab w:val="num" w:pos="576"/>
        </w:tabs>
        <w:ind w:left="576" w:hanging="576"/>
      </w:pPr>
    </w:lvl>
    <w:lvl w:ilvl="2">
      <w:start w:val="1"/>
      <w:numFmt w:val="decimal"/>
      <w:pStyle w:val="Nadpis3"/>
      <w:lvlText w:val="%1.%2.%3"/>
      <w:lvlJc w:val="left"/>
      <w:pPr>
        <w:tabs>
          <w:tab w:val="num" w:pos="720"/>
        </w:tabs>
        <w:ind w:left="720" w:hanging="720"/>
      </w:pPr>
    </w:lvl>
    <w:lvl w:ilvl="3">
      <w:start w:val="1"/>
      <w:numFmt w:val="decimal"/>
      <w:pStyle w:val="Nadpis4"/>
      <w:lvlText w:val="%1.%2.%3.%4"/>
      <w:lvlJc w:val="left"/>
      <w:pPr>
        <w:tabs>
          <w:tab w:val="num" w:pos="864"/>
        </w:tabs>
        <w:ind w:left="864" w:hanging="864"/>
      </w:pPr>
    </w:lvl>
    <w:lvl w:ilvl="4">
      <w:start w:val="1"/>
      <w:numFmt w:val="decimal"/>
      <w:pStyle w:val="Nadpis5"/>
      <w:lvlText w:val="%1.%2.%3.%4.%5"/>
      <w:lvlJc w:val="left"/>
      <w:pPr>
        <w:tabs>
          <w:tab w:val="num" w:pos="1008"/>
        </w:tabs>
        <w:ind w:left="1008" w:hanging="1008"/>
      </w:pPr>
    </w:lvl>
    <w:lvl w:ilvl="5">
      <w:start w:val="1"/>
      <w:numFmt w:val="decimal"/>
      <w:pStyle w:val="Nadpis6"/>
      <w:lvlText w:val="%1.%2.%3.%4.%5.%6"/>
      <w:lvlJc w:val="left"/>
      <w:pPr>
        <w:tabs>
          <w:tab w:val="num" w:pos="1152"/>
        </w:tabs>
        <w:ind w:left="1152" w:hanging="1152"/>
      </w:pPr>
    </w:lvl>
    <w:lvl w:ilvl="6">
      <w:start w:val="1"/>
      <w:numFmt w:val="decimal"/>
      <w:pStyle w:val="Nadpis7"/>
      <w:lvlText w:val="%1.%2.%3.%4.%5.%6.%7"/>
      <w:lvlJc w:val="left"/>
      <w:pPr>
        <w:tabs>
          <w:tab w:val="num" w:pos="1296"/>
        </w:tabs>
        <w:ind w:left="1296" w:hanging="1296"/>
      </w:pPr>
    </w:lvl>
    <w:lvl w:ilvl="7">
      <w:start w:val="1"/>
      <w:numFmt w:val="decimal"/>
      <w:pStyle w:val="Nadpis8"/>
      <w:lvlText w:val="%1.%2.%3.%4.%5.%6.%7.%8"/>
      <w:lvlJc w:val="left"/>
      <w:pPr>
        <w:tabs>
          <w:tab w:val="num" w:pos="1440"/>
        </w:tabs>
        <w:ind w:left="1440" w:hanging="1440"/>
      </w:pPr>
    </w:lvl>
    <w:lvl w:ilvl="8">
      <w:start w:val="1"/>
      <w:numFmt w:val="decimal"/>
      <w:pStyle w:val="Nadpis9"/>
      <w:lvlText w:val="%1.%2.%3.%4.%5.%6.%7.%8.%9"/>
      <w:lvlJc w:val="left"/>
      <w:pPr>
        <w:tabs>
          <w:tab w:val="num" w:pos="1584"/>
        </w:tabs>
        <w:ind w:left="1584" w:hanging="1584"/>
      </w:pPr>
    </w:lvl>
  </w:abstractNum>
  <w:abstractNum w:abstractNumId="1">
    <w:nsid w:val="0D994886"/>
    <w:multiLevelType w:val="hybridMultilevel"/>
    <w:tmpl w:val="DE782FE4"/>
    <w:lvl w:ilvl="0" w:tplc="04050001">
      <w:start w:val="1"/>
      <w:numFmt w:val="bullet"/>
      <w:lvlText w:val=""/>
      <w:lvlJc w:val="left"/>
      <w:pPr>
        <w:ind w:left="780" w:hanging="360"/>
      </w:pPr>
      <w:rPr>
        <w:rFonts w:ascii="Symbol" w:hAnsi="Symbol" w:hint="default"/>
      </w:rPr>
    </w:lvl>
    <w:lvl w:ilvl="1" w:tplc="04050003" w:tentative="1">
      <w:start w:val="1"/>
      <w:numFmt w:val="bullet"/>
      <w:lvlText w:val="o"/>
      <w:lvlJc w:val="left"/>
      <w:pPr>
        <w:ind w:left="1500" w:hanging="360"/>
      </w:pPr>
      <w:rPr>
        <w:rFonts w:ascii="Courier New" w:hAnsi="Courier New" w:cs="Courier New" w:hint="default"/>
      </w:rPr>
    </w:lvl>
    <w:lvl w:ilvl="2" w:tplc="04050005" w:tentative="1">
      <w:start w:val="1"/>
      <w:numFmt w:val="bullet"/>
      <w:lvlText w:val=""/>
      <w:lvlJc w:val="left"/>
      <w:pPr>
        <w:ind w:left="2220" w:hanging="360"/>
      </w:pPr>
      <w:rPr>
        <w:rFonts w:ascii="Wingdings" w:hAnsi="Wingdings" w:hint="default"/>
      </w:rPr>
    </w:lvl>
    <w:lvl w:ilvl="3" w:tplc="04050001" w:tentative="1">
      <w:start w:val="1"/>
      <w:numFmt w:val="bullet"/>
      <w:lvlText w:val=""/>
      <w:lvlJc w:val="left"/>
      <w:pPr>
        <w:ind w:left="2940" w:hanging="360"/>
      </w:pPr>
      <w:rPr>
        <w:rFonts w:ascii="Symbol" w:hAnsi="Symbol" w:hint="default"/>
      </w:rPr>
    </w:lvl>
    <w:lvl w:ilvl="4" w:tplc="04050003" w:tentative="1">
      <w:start w:val="1"/>
      <w:numFmt w:val="bullet"/>
      <w:lvlText w:val="o"/>
      <w:lvlJc w:val="left"/>
      <w:pPr>
        <w:ind w:left="3660" w:hanging="360"/>
      </w:pPr>
      <w:rPr>
        <w:rFonts w:ascii="Courier New" w:hAnsi="Courier New" w:cs="Courier New" w:hint="default"/>
      </w:rPr>
    </w:lvl>
    <w:lvl w:ilvl="5" w:tplc="04050005" w:tentative="1">
      <w:start w:val="1"/>
      <w:numFmt w:val="bullet"/>
      <w:lvlText w:val=""/>
      <w:lvlJc w:val="left"/>
      <w:pPr>
        <w:ind w:left="4380" w:hanging="360"/>
      </w:pPr>
      <w:rPr>
        <w:rFonts w:ascii="Wingdings" w:hAnsi="Wingdings" w:hint="default"/>
      </w:rPr>
    </w:lvl>
    <w:lvl w:ilvl="6" w:tplc="04050001" w:tentative="1">
      <w:start w:val="1"/>
      <w:numFmt w:val="bullet"/>
      <w:lvlText w:val=""/>
      <w:lvlJc w:val="left"/>
      <w:pPr>
        <w:ind w:left="5100" w:hanging="360"/>
      </w:pPr>
      <w:rPr>
        <w:rFonts w:ascii="Symbol" w:hAnsi="Symbol" w:hint="default"/>
      </w:rPr>
    </w:lvl>
    <w:lvl w:ilvl="7" w:tplc="04050003" w:tentative="1">
      <w:start w:val="1"/>
      <w:numFmt w:val="bullet"/>
      <w:lvlText w:val="o"/>
      <w:lvlJc w:val="left"/>
      <w:pPr>
        <w:ind w:left="5820" w:hanging="360"/>
      </w:pPr>
      <w:rPr>
        <w:rFonts w:ascii="Courier New" w:hAnsi="Courier New" w:cs="Courier New" w:hint="default"/>
      </w:rPr>
    </w:lvl>
    <w:lvl w:ilvl="8" w:tplc="04050005" w:tentative="1">
      <w:start w:val="1"/>
      <w:numFmt w:val="bullet"/>
      <w:lvlText w:val=""/>
      <w:lvlJc w:val="left"/>
      <w:pPr>
        <w:ind w:left="6540" w:hanging="360"/>
      </w:pPr>
      <w:rPr>
        <w:rFonts w:ascii="Wingdings" w:hAnsi="Wingdings" w:hint="default"/>
      </w:rPr>
    </w:lvl>
  </w:abstractNum>
  <w:abstractNum w:abstractNumId="2">
    <w:nsid w:val="18EC4944"/>
    <w:multiLevelType w:val="hybridMultilevel"/>
    <w:tmpl w:val="D624D528"/>
    <w:lvl w:ilvl="0" w:tplc="6088CDF4">
      <w:start w:val="1"/>
      <w:numFmt w:val="lowerLetter"/>
      <w:lvlText w:val="%1)"/>
      <w:lvlJc w:val="left"/>
      <w:pPr>
        <w:tabs>
          <w:tab w:val="num" w:pos="2149"/>
        </w:tabs>
        <w:ind w:left="2149" w:hanging="360"/>
      </w:pPr>
      <w:rPr>
        <w:rFonts w:hint="default"/>
      </w:rPr>
    </w:lvl>
    <w:lvl w:ilvl="1" w:tplc="04050019" w:tentative="1">
      <w:start w:val="1"/>
      <w:numFmt w:val="lowerLetter"/>
      <w:lvlText w:val="%2."/>
      <w:lvlJc w:val="left"/>
      <w:pPr>
        <w:tabs>
          <w:tab w:val="num" w:pos="2149"/>
        </w:tabs>
        <w:ind w:left="2149" w:hanging="360"/>
      </w:pPr>
    </w:lvl>
    <w:lvl w:ilvl="2" w:tplc="0405001B" w:tentative="1">
      <w:start w:val="1"/>
      <w:numFmt w:val="lowerRoman"/>
      <w:lvlText w:val="%3."/>
      <w:lvlJc w:val="right"/>
      <w:pPr>
        <w:tabs>
          <w:tab w:val="num" w:pos="2869"/>
        </w:tabs>
        <w:ind w:left="2869" w:hanging="180"/>
      </w:pPr>
    </w:lvl>
    <w:lvl w:ilvl="3" w:tplc="0405000F" w:tentative="1">
      <w:start w:val="1"/>
      <w:numFmt w:val="decimal"/>
      <w:lvlText w:val="%4."/>
      <w:lvlJc w:val="left"/>
      <w:pPr>
        <w:tabs>
          <w:tab w:val="num" w:pos="3589"/>
        </w:tabs>
        <w:ind w:left="3589" w:hanging="360"/>
      </w:pPr>
    </w:lvl>
    <w:lvl w:ilvl="4" w:tplc="04050019" w:tentative="1">
      <w:start w:val="1"/>
      <w:numFmt w:val="lowerLetter"/>
      <w:lvlText w:val="%5."/>
      <w:lvlJc w:val="left"/>
      <w:pPr>
        <w:tabs>
          <w:tab w:val="num" w:pos="4309"/>
        </w:tabs>
        <w:ind w:left="4309" w:hanging="360"/>
      </w:pPr>
    </w:lvl>
    <w:lvl w:ilvl="5" w:tplc="0405001B" w:tentative="1">
      <w:start w:val="1"/>
      <w:numFmt w:val="lowerRoman"/>
      <w:lvlText w:val="%6."/>
      <w:lvlJc w:val="right"/>
      <w:pPr>
        <w:tabs>
          <w:tab w:val="num" w:pos="5029"/>
        </w:tabs>
        <w:ind w:left="5029" w:hanging="180"/>
      </w:pPr>
    </w:lvl>
    <w:lvl w:ilvl="6" w:tplc="0405000F" w:tentative="1">
      <w:start w:val="1"/>
      <w:numFmt w:val="decimal"/>
      <w:lvlText w:val="%7."/>
      <w:lvlJc w:val="left"/>
      <w:pPr>
        <w:tabs>
          <w:tab w:val="num" w:pos="5749"/>
        </w:tabs>
        <w:ind w:left="5749" w:hanging="360"/>
      </w:pPr>
    </w:lvl>
    <w:lvl w:ilvl="7" w:tplc="04050019" w:tentative="1">
      <w:start w:val="1"/>
      <w:numFmt w:val="lowerLetter"/>
      <w:lvlText w:val="%8."/>
      <w:lvlJc w:val="left"/>
      <w:pPr>
        <w:tabs>
          <w:tab w:val="num" w:pos="6469"/>
        </w:tabs>
        <w:ind w:left="6469" w:hanging="360"/>
      </w:pPr>
    </w:lvl>
    <w:lvl w:ilvl="8" w:tplc="0405001B" w:tentative="1">
      <w:start w:val="1"/>
      <w:numFmt w:val="lowerRoman"/>
      <w:lvlText w:val="%9."/>
      <w:lvlJc w:val="right"/>
      <w:pPr>
        <w:tabs>
          <w:tab w:val="num" w:pos="7189"/>
        </w:tabs>
        <w:ind w:left="7189" w:hanging="180"/>
      </w:pPr>
    </w:lvl>
  </w:abstractNum>
  <w:abstractNum w:abstractNumId="3">
    <w:nsid w:val="4EE9067E"/>
    <w:multiLevelType w:val="hybridMultilevel"/>
    <w:tmpl w:val="5BB0EF9E"/>
    <w:lvl w:ilvl="0" w:tplc="0405000F">
      <w:start w:val="1"/>
      <w:numFmt w:val="decimal"/>
      <w:lvlText w:val="%1."/>
      <w:lvlJc w:val="left"/>
      <w:pPr>
        <w:ind w:left="720" w:hanging="360"/>
      </w:pPr>
    </w:lvl>
    <w:lvl w:ilvl="1" w:tplc="04050019" w:tentative="1">
      <w:start w:val="1"/>
      <w:numFmt w:val="lowerLetter"/>
      <w:lvlText w:val="%2."/>
      <w:lvlJc w:val="left"/>
      <w:pPr>
        <w:ind w:left="1440" w:hanging="360"/>
      </w:pPr>
    </w:lvl>
    <w:lvl w:ilvl="2" w:tplc="0405001B" w:tentative="1">
      <w:start w:val="1"/>
      <w:numFmt w:val="lowerRoman"/>
      <w:lvlText w:val="%3."/>
      <w:lvlJc w:val="right"/>
      <w:pPr>
        <w:ind w:left="2160" w:hanging="180"/>
      </w:pPr>
    </w:lvl>
    <w:lvl w:ilvl="3" w:tplc="0405000F" w:tentative="1">
      <w:start w:val="1"/>
      <w:numFmt w:val="decimal"/>
      <w:lvlText w:val="%4."/>
      <w:lvlJc w:val="left"/>
      <w:pPr>
        <w:ind w:left="2880" w:hanging="360"/>
      </w:pPr>
    </w:lvl>
    <w:lvl w:ilvl="4" w:tplc="04050019" w:tentative="1">
      <w:start w:val="1"/>
      <w:numFmt w:val="lowerLetter"/>
      <w:lvlText w:val="%5."/>
      <w:lvlJc w:val="left"/>
      <w:pPr>
        <w:ind w:left="3600" w:hanging="360"/>
      </w:pPr>
    </w:lvl>
    <w:lvl w:ilvl="5" w:tplc="0405001B" w:tentative="1">
      <w:start w:val="1"/>
      <w:numFmt w:val="lowerRoman"/>
      <w:lvlText w:val="%6."/>
      <w:lvlJc w:val="right"/>
      <w:pPr>
        <w:ind w:left="4320" w:hanging="180"/>
      </w:pPr>
    </w:lvl>
    <w:lvl w:ilvl="6" w:tplc="0405000F" w:tentative="1">
      <w:start w:val="1"/>
      <w:numFmt w:val="decimal"/>
      <w:lvlText w:val="%7."/>
      <w:lvlJc w:val="left"/>
      <w:pPr>
        <w:ind w:left="5040" w:hanging="360"/>
      </w:pPr>
    </w:lvl>
    <w:lvl w:ilvl="7" w:tplc="04050019" w:tentative="1">
      <w:start w:val="1"/>
      <w:numFmt w:val="lowerLetter"/>
      <w:lvlText w:val="%8."/>
      <w:lvlJc w:val="left"/>
      <w:pPr>
        <w:ind w:left="5760" w:hanging="360"/>
      </w:pPr>
    </w:lvl>
    <w:lvl w:ilvl="8" w:tplc="0405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4">
    <w:nsid w:val="6AAF1A1F"/>
    <w:multiLevelType w:val="multilevel"/>
    <w:tmpl w:val="23528C00"/>
    <w:lvl w:ilvl="0">
      <w:start w:val="1"/>
      <w:numFmt w:val="decimal"/>
      <w:pStyle w:val="Textodstavce"/>
      <w:isLgl/>
      <w:lvlText w:val="(%1)"/>
      <w:lvlJc w:val="left"/>
      <w:pPr>
        <w:tabs>
          <w:tab w:val="num" w:pos="785"/>
        </w:tabs>
        <w:ind w:left="0" w:firstLine="425"/>
      </w:pPr>
    </w:lvl>
    <w:lvl w:ilvl="1">
      <w:start w:val="1"/>
      <w:numFmt w:val="lowerLetter"/>
      <w:pStyle w:val="Textpsmene"/>
      <w:lvlText w:val="%2)"/>
      <w:lvlJc w:val="left"/>
      <w:pPr>
        <w:tabs>
          <w:tab w:val="num" w:pos="425"/>
        </w:tabs>
        <w:ind w:left="425" w:hanging="425"/>
      </w:pPr>
    </w:lvl>
    <w:lvl w:ilvl="2">
      <w:start w:val="1"/>
      <w:numFmt w:val="decimal"/>
      <w:pStyle w:val="Textbodu"/>
      <w:isLgl/>
      <w:lvlText w:val="%3."/>
      <w:lvlJc w:val="left"/>
      <w:pPr>
        <w:tabs>
          <w:tab w:val="num" w:pos="851"/>
        </w:tabs>
        <w:ind w:left="851" w:hanging="426"/>
      </w:pPr>
    </w:lvl>
    <w:lvl w:ilvl="3">
      <w:start w:val="1"/>
      <w:numFmt w:val="decimal"/>
      <w:lvlText w:val="(%4)"/>
      <w:lvlJc w:val="left"/>
      <w:pPr>
        <w:tabs>
          <w:tab w:val="num" w:pos="1440"/>
        </w:tabs>
        <w:ind w:left="1440" w:hanging="360"/>
      </w:pPr>
    </w:lvl>
    <w:lvl w:ilvl="4">
      <w:start w:val="1"/>
      <w:numFmt w:val="lowerLetter"/>
      <w:lvlText w:val="(%5)"/>
      <w:lvlJc w:val="left"/>
      <w:pPr>
        <w:tabs>
          <w:tab w:val="num" w:pos="1800"/>
        </w:tabs>
        <w:ind w:left="1800" w:hanging="360"/>
      </w:pPr>
    </w:lvl>
    <w:lvl w:ilvl="5">
      <w:start w:val="1"/>
      <w:numFmt w:val="lowerRoman"/>
      <w:lvlText w:val="(%6)"/>
      <w:lvlJc w:val="left"/>
      <w:pPr>
        <w:tabs>
          <w:tab w:val="num" w:pos="2520"/>
        </w:tabs>
        <w:ind w:left="2160" w:hanging="360"/>
      </w:pPr>
    </w:lvl>
    <w:lvl w:ilvl="6">
      <w:start w:val="1"/>
      <w:numFmt w:val="decimal"/>
      <w:lvlText w:val="%7."/>
      <w:lvlJc w:val="left"/>
      <w:pPr>
        <w:tabs>
          <w:tab w:val="num" w:pos="2520"/>
        </w:tabs>
        <w:ind w:left="2520" w:hanging="360"/>
      </w:pPr>
    </w:lvl>
    <w:lvl w:ilvl="7">
      <w:start w:val="1"/>
      <w:numFmt w:val="lowerLetter"/>
      <w:lvlText w:val="%8."/>
      <w:lvlJc w:val="left"/>
      <w:pPr>
        <w:tabs>
          <w:tab w:val="num" w:pos="2880"/>
        </w:tabs>
        <w:ind w:left="2880" w:hanging="360"/>
      </w:pPr>
    </w:lvl>
    <w:lvl w:ilvl="8">
      <w:start w:val="1"/>
      <w:numFmt w:val="lowerRoman"/>
      <w:lvlText w:val="%9."/>
      <w:lvlJc w:val="left"/>
      <w:pPr>
        <w:tabs>
          <w:tab w:val="num" w:pos="3600"/>
        </w:tabs>
        <w:ind w:left="3240" w:hanging="360"/>
      </w:pPr>
    </w:lvl>
  </w:abstractNum>
  <w:abstractNum w:abstractNumId="5">
    <w:nsid w:val="6AE409C0"/>
    <w:multiLevelType w:val="hybridMultilevel"/>
    <w:tmpl w:val="9A948600"/>
    <w:lvl w:ilvl="0" w:tplc="04050001">
      <w:start w:val="1"/>
      <w:numFmt w:val="bullet"/>
      <w:lvlText w:val=""/>
      <w:lvlJc w:val="left"/>
      <w:pPr>
        <w:ind w:left="1440" w:hanging="360"/>
      </w:pPr>
      <w:rPr>
        <w:rFonts w:ascii="Symbol" w:hAnsi="Symbol" w:hint="default"/>
      </w:rPr>
    </w:lvl>
    <w:lvl w:ilvl="1" w:tplc="04050003" w:tentative="1">
      <w:start w:val="1"/>
      <w:numFmt w:val="bullet"/>
      <w:lvlText w:val="o"/>
      <w:lvlJc w:val="left"/>
      <w:pPr>
        <w:ind w:left="2160" w:hanging="360"/>
      </w:pPr>
      <w:rPr>
        <w:rFonts w:ascii="Courier New" w:hAnsi="Courier New" w:cs="Courier New" w:hint="default"/>
      </w:rPr>
    </w:lvl>
    <w:lvl w:ilvl="2" w:tplc="04050005" w:tentative="1">
      <w:start w:val="1"/>
      <w:numFmt w:val="bullet"/>
      <w:lvlText w:val=""/>
      <w:lvlJc w:val="left"/>
      <w:pPr>
        <w:ind w:left="2880" w:hanging="360"/>
      </w:pPr>
      <w:rPr>
        <w:rFonts w:ascii="Wingdings" w:hAnsi="Wingdings" w:hint="default"/>
      </w:rPr>
    </w:lvl>
    <w:lvl w:ilvl="3" w:tplc="04050001" w:tentative="1">
      <w:start w:val="1"/>
      <w:numFmt w:val="bullet"/>
      <w:lvlText w:val=""/>
      <w:lvlJc w:val="left"/>
      <w:pPr>
        <w:ind w:left="3600" w:hanging="360"/>
      </w:pPr>
      <w:rPr>
        <w:rFonts w:ascii="Symbol" w:hAnsi="Symbol" w:hint="default"/>
      </w:rPr>
    </w:lvl>
    <w:lvl w:ilvl="4" w:tplc="04050003" w:tentative="1">
      <w:start w:val="1"/>
      <w:numFmt w:val="bullet"/>
      <w:lvlText w:val="o"/>
      <w:lvlJc w:val="left"/>
      <w:pPr>
        <w:ind w:left="4320" w:hanging="360"/>
      </w:pPr>
      <w:rPr>
        <w:rFonts w:ascii="Courier New" w:hAnsi="Courier New" w:cs="Courier New" w:hint="default"/>
      </w:rPr>
    </w:lvl>
    <w:lvl w:ilvl="5" w:tplc="04050005" w:tentative="1">
      <w:start w:val="1"/>
      <w:numFmt w:val="bullet"/>
      <w:lvlText w:val=""/>
      <w:lvlJc w:val="left"/>
      <w:pPr>
        <w:ind w:left="5040" w:hanging="360"/>
      </w:pPr>
      <w:rPr>
        <w:rFonts w:ascii="Wingdings" w:hAnsi="Wingdings" w:hint="default"/>
      </w:rPr>
    </w:lvl>
    <w:lvl w:ilvl="6" w:tplc="04050001" w:tentative="1">
      <w:start w:val="1"/>
      <w:numFmt w:val="bullet"/>
      <w:lvlText w:val=""/>
      <w:lvlJc w:val="left"/>
      <w:pPr>
        <w:ind w:left="5760" w:hanging="360"/>
      </w:pPr>
      <w:rPr>
        <w:rFonts w:ascii="Symbol" w:hAnsi="Symbol" w:hint="default"/>
      </w:rPr>
    </w:lvl>
    <w:lvl w:ilvl="7" w:tplc="04050003" w:tentative="1">
      <w:start w:val="1"/>
      <w:numFmt w:val="bullet"/>
      <w:lvlText w:val="o"/>
      <w:lvlJc w:val="left"/>
      <w:pPr>
        <w:ind w:left="6480" w:hanging="360"/>
      </w:pPr>
      <w:rPr>
        <w:rFonts w:ascii="Courier New" w:hAnsi="Courier New" w:cs="Courier New" w:hint="default"/>
      </w:rPr>
    </w:lvl>
    <w:lvl w:ilvl="8" w:tplc="04050005" w:tentative="1">
      <w:start w:val="1"/>
      <w:numFmt w:val="bullet"/>
      <w:lvlText w:val=""/>
      <w:lvlJc w:val="left"/>
      <w:pPr>
        <w:ind w:left="7200" w:hanging="360"/>
      </w:pPr>
      <w:rPr>
        <w:rFonts w:ascii="Wingdings" w:hAnsi="Wingdings" w:hint="default"/>
      </w:rPr>
    </w:lvl>
  </w:abstractNum>
  <w:num w:numId="1">
    <w:abstractNumId w:val="4"/>
  </w:num>
  <w:num w:numId="2">
    <w:abstractNumId w:val="2"/>
  </w:num>
  <w:num w:numId="3">
    <w:abstractNumId w:val="1"/>
  </w:num>
  <w:num w:numId="4">
    <w:abstractNumId w:val="0"/>
  </w:num>
  <w:num w:numId="5">
    <w:abstractNumId w:val="0"/>
  </w:num>
  <w:num w:numId="6">
    <w:abstractNumId w:val="3"/>
  </w:num>
  <w:num w:numId="7">
    <w:abstractNumId w:val="5"/>
  </w:num>
</w:numbering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sl="http://schemas.openxmlformats.org/schemaLibrary/2006/main" mc:Ignorable="w14">
  <w:zoom w:percent="100"/>
  <w:proofState w:spelling="clean" w:grammar="clean"/>
  <w:defaultTabStop w:val="708"/>
  <w:hyphenationZone w:val="425"/>
  <w:characterSpacingControl w:val="doNotCompress"/>
  <w:hdrShapeDefaults>
    <o:shapedefaults v:ext="edit" spidmax="8193"/>
  </w:hdrShapeDefaults>
  <w:footnotePr>
    <w:footnote w:id="-1"/>
    <w:footnote w:id="0"/>
  </w:footnotePr>
  <w:endnotePr>
    <w:endnote w:id="-1"/>
    <w:endnote w:id="0"/>
  </w:endnotePr>
  <w:compat>
    <w:compatSetting w:name="compatibilityMode" w:uri="http://schemas.microsoft.com/office/word" w:val="14"/>
    <w:compatSetting w:name="overrideTableStyleFontSizeAndJustification" w:uri="http://schemas.microsoft.com/office/word" w:val="1"/>
    <w:compatSetting w:name="enableOpenTypeFeatures" w:uri="http://schemas.microsoft.com/office/word" w:val="1"/>
    <w:compatSetting w:name="doNotFlipMirrorIndents" w:uri="http://schemas.microsoft.com/office/word" w:val="1"/>
  </w:compat>
  <w:rsids>
    <w:rsidRoot w:val="00595897"/>
    <w:rsid w:val="000B28DB"/>
    <w:rsid w:val="00114BB8"/>
    <w:rsid w:val="00165FC6"/>
    <w:rsid w:val="00220800"/>
    <w:rsid w:val="002876DA"/>
    <w:rsid w:val="00595897"/>
    <w:rsid w:val="0067269B"/>
    <w:rsid w:val="006933D0"/>
    <w:rsid w:val="00707288"/>
    <w:rsid w:val="007810C5"/>
    <w:rsid w:val="007F64B5"/>
    <w:rsid w:val="00830BF0"/>
    <w:rsid w:val="008772EC"/>
    <w:rsid w:val="008D1577"/>
    <w:rsid w:val="008D3C5E"/>
    <w:rsid w:val="00941E56"/>
    <w:rsid w:val="00952C30"/>
    <w:rsid w:val="00A3443F"/>
    <w:rsid w:val="00A94689"/>
    <w:rsid w:val="00AF2D9D"/>
    <w:rsid w:val="00B2139D"/>
    <w:rsid w:val="00B37B80"/>
    <w:rsid w:val="00B40392"/>
    <w:rsid w:val="00B50DC2"/>
    <w:rsid w:val="00BE18A9"/>
    <w:rsid w:val="00D07D33"/>
    <w:rsid w:val="00D20909"/>
    <w:rsid w:val="00D3026B"/>
    <w:rsid w:val="00EE02ED"/>
    <w:rsid w:val="00FF276D"/>
  </w:rsids>
  <m:mathPr>
    <m:mathFont m:val="Cambria Math"/>
    <m:brkBin m:val="before"/>
    <m:brkBinSub m:val="--"/>
    <m:smallFrac m:val="0"/>
    <m:dispDef/>
    <m:lMargin m:val="0"/>
    <m:rMargin m:val="0"/>
    <m:defJc m:val="centerGroup"/>
    <m:wrapIndent m:val="1440"/>
    <m:intLim m:val="subSup"/>
    <m:naryLim m:val="undOvr"/>
  </m:mathPr>
  <w:themeFontLang w:val="cs-CZ"/>
  <w:clrSchemeMapping w:bg1="light1" w:t1="dark1" w:bg2="light2" w:t2="dark2" w:accent1="accent1" w:accent2="accent2" w:accent3="accent3" w:accent4="accent4" w:accent5="accent5" w:accent6="accent6" w:hyperlink="hyperlink" w:followedHyperlink="followedHyperlink"/>
  <w:shapeDefaults>
    <o:shapedefaults v:ext="edit" spidmax="8193"/>
    <o:shapelayout v:ext="edit">
      <o:idmap v:ext="edit" data="1"/>
    </o:shapelayout>
  </w:shapeDefaults>
  <w:decimalSymbol w:val=","/>
  <w:listSeparator w:val=";"/>
</w:settings>
</file>

<file path=word/styles.xml><?xml version="1.0" encoding="utf-8"?>
<w:style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mc:Ignorable="w14">
  <w:docDefaults>
    <w:rPrDefault>
      <w:rPr>
        <w:rFonts w:asciiTheme="minorHAnsi" w:eastAsiaTheme="minorHAnsi" w:hAnsiTheme="minorHAnsi" w:cstheme="minorBidi"/>
        <w:sz w:val="22"/>
        <w:szCs w:val="22"/>
        <w:lang w:val="cs-CZ" w:eastAsia="en-US" w:bidi="ar-SA"/>
      </w:rPr>
    </w:rPrDefault>
    <w:pPrDefault>
      <w:pPr>
        <w:spacing w:after="200" w:line="276" w:lineRule="auto"/>
      </w:pPr>
    </w:pPrDefault>
  </w:docDefaults>
  <w:latentStyles w:defLockedState="0" w:defUIPriority="99" w:defSemiHidden="1" w:defUnhideWhenUsed="1" w:defQFormat="0" w:count="267">
    <w:lsdException w:name="Normal" w:semiHidden="0" w:uiPriority="0" w:unhideWhenUsed="0" w:qFormat="1"/>
    <w:lsdException w:name="heading 1" w:semiHidden="0" w:uiPriority="0" w:unhideWhenUsed="0" w:qFormat="1"/>
    <w:lsdException w:name="heading 2" w:uiPriority="0" w:qFormat="1"/>
    <w:lsdException w:name="heading 3" w:uiPriority="0" w:qFormat="1"/>
    <w:lsdException w:name="heading 4" w:uiPriority="0" w:qFormat="1"/>
    <w:lsdException w:name="heading 5" w:uiPriority="0" w:qFormat="1"/>
    <w:lsdException w:name="heading 6" w:uiPriority="0" w:qFormat="1"/>
    <w:lsdException w:name="heading 7" w:uiPriority="0" w:qFormat="1"/>
    <w:lsdException w:name="heading 8" w:uiPriority="0" w:qFormat="1"/>
    <w:lsdException w:name="heading 9" w:uiPriority="0" w:qFormat="1"/>
    <w:lsdException w:name="toc 1" w:uiPriority="39"/>
    <w:lsdException w:name="toc 2" w:uiPriority="39"/>
    <w:lsdException w:name="toc 3" w:uiPriority="39"/>
    <w:lsdException w:name="toc 4" w:uiPriority="39"/>
    <w:lsdException w:name="toc 5" w:uiPriority="39"/>
    <w:lsdException w:name="toc 6" w:uiPriority="39"/>
    <w:lsdException w:name="toc 7" w:uiPriority="39"/>
    <w:lsdException w:name="toc 8" w:uiPriority="39"/>
    <w:lsdException w:name="toc 9" w:uiPriority="39"/>
    <w:lsdException w:name="caption" w:uiPriority="35" w:qFormat="1"/>
    <w:lsdException w:name="Title" w:semiHidden="0" w:uiPriority="10" w:unhideWhenUsed="0" w:qFormat="1"/>
    <w:lsdException w:name="Default Paragraph Font" w:uiPriority="1"/>
    <w:lsdException w:name="Body Text" w:uiPriority="0"/>
    <w:lsdException w:name="Subtitle" w:semiHidden="0" w:uiPriority="11" w:unhideWhenUsed="0" w:qFormat="1"/>
    <w:lsdException w:name="Strong" w:semiHidden="0" w:uiPriority="22" w:unhideWhenUsed="0" w:qFormat="1"/>
    <w:lsdException w:name="Emphasis" w:semiHidden="0" w:uiPriority="20" w:unhideWhenUsed="0" w:qFormat="1"/>
    <w:lsdException w:name="Table Grid" w:semiHidden="0" w:uiPriority="59" w:unhideWhenUsed="0"/>
    <w:lsdException w:name="Placeholder Text" w:unhideWhenUsed="0"/>
    <w:lsdException w:name="No Spacing" w:semiHidden="0" w:uiPriority="1" w:unhideWhenUsed="0" w:qFormat="1"/>
    <w:lsdException w:name="Light Shading" w:semiHidden="0" w:uiPriority="60" w:unhideWhenUsed="0"/>
    <w:lsdException w:name="Light List" w:semiHidden="0" w:uiPriority="61" w:unhideWhenUsed="0"/>
    <w:lsdException w:name="Light Grid" w:semiHidden="0" w:uiPriority="62" w:unhideWhenUsed="0"/>
    <w:lsdException w:name="Medium Shading 1" w:semiHidden="0" w:uiPriority="63" w:unhideWhenUsed="0"/>
    <w:lsdException w:name="Medium Shading 2" w:semiHidden="0" w:uiPriority="64" w:unhideWhenUsed="0"/>
    <w:lsdException w:name="Medium List 1" w:semiHidden="0" w:uiPriority="65" w:unhideWhenUsed="0"/>
    <w:lsdException w:name="Medium List 2" w:semiHidden="0" w:uiPriority="66" w:unhideWhenUsed="0"/>
    <w:lsdException w:name="Medium Grid 1" w:semiHidden="0" w:uiPriority="67" w:unhideWhenUsed="0"/>
    <w:lsdException w:name="Medium Grid 2" w:semiHidden="0" w:uiPriority="68" w:unhideWhenUsed="0"/>
    <w:lsdException w:name="Medium Grid 3" w:semiHidden="0" w:uiPriority="69" w:unhideWhenUsed="0"/>
    <w:lsdException w:name="Dark List" w:semiHidden="0" w:uiPriority="70" w:unhideWhenUsed="0"/>
    <w:lsdException w:name="Colorful Shading" w:semiHidden="0" w:uiPriority="71" w:unhideWhenUsed="0"/>
    <w:lsdException w:name="Colorful List" w:semiHidden="0" w:uiPriority="72" w:unhideWhenUsed="0"/>
    <w:lsdException w:name="Colorful Grid" w:semiHidden="0" w:uiPriority="73" w:unhideWhenUsed="0"/>
    <w:lsdException w:name="Light Shading Accent 1" w:semiHidden="0" w:uiPriority="60" w:unhideWhenUsed="0"/>
    <w:lsdException w:name="Light List Accent 1" w:semiHidden="0" w:uiPriority="61" w:unhideWhenUsed="0"/>
    <w:lsdException w:name="Light Grid Accent 1" w:semiHidden="0" w:uiPriority="62" w:unhideWhenUsed="0"/>
    <w:lsdException w:name="Medium Shading 1 Accent 1" w:semiHidden="0" w:uiPriority="63" w:unhideWhenUsed="0"/>
    <w:lsdException w:name="Medium Shading 2 Accent 1" w:semiHidden="0" w:uiPriority="64" w:unhideWhenUsed="0"/>
    <w:lsdException w:name="Medium List 1 Accent 1" w:semiHidden="0" w:uiPriority="65" w:unhideWhenUsed="0"/>
    <w:lsdException w:name="Revision" w:unhideWhenUsed="0"/>
    <w:lsdException w:name="List Paragraph" w:semiHidden="0" w:uiPriority="34" w:unhideWhenUsed="0" w:qFormat="1"/>
    <w:lsdException w:name="Quote" w:semiHidden="0" w:uiPriority="29" w:unhideWhenUsed="0" w:qFormat="1"/>
    <w:lsdException w:name="Intense Quote" w:semiHidden="0" w:uiPriority="30" w:unhideWhenUsed="0" w:qFormat="1"/>
    <w:lsdException w:name="Medium List 2 Accent 1" w:semiHidden="0" w:uiPriority="66" w:unhideWhenUsed="0"/>
    <w:lsdException w:name="Medium Grid 1 Accent 1" w:semiHidden="0" w:uiPriority="67" w:unhideWhenUsed="0"/>
    <w:lsdException w:name="Medium Grid 2 Accent 1" w:semiHidden="0" w:uiPriority="68" w:unhideWhenUsed="0"/>
    <w:lsdException w:name="Medium Grid 3 Accent 1" w:semiHidden="0" w:uiPriority="69" w:unhideWhenUsed="0"/>
    <w:lsdException w:name="Dark List Accent 1" w:semiHidden="0" w:uiPriority="70" w:unhideWhenUsed="0"/>
    <w:lsdException w:name="Colorful Shading Accent 1" w:semiHidden="0" w:uiPriority="71" w:unhideWhenUsed="0"/>
    <w:lsdException w:name="Colorful List Accent 1" w:semiHidden="0" w:uiPriority="72" w:unhideWhenUsed="0"/>
    <w:lsdException w:name="Colorful Grid Accent 1" w:semiHidden="0" w:uiPriority="73" w:unhideWhenUsed="0"/>
    <w:lsdException w:name="Light Shading Accent 2" w:semiHidden="0" w:uiPriority="60" w:unhideWhenUsed="0"/>
    <w:lsdException w:name="Light List Accent 2" w:semiHidden="0" w:uiPriority="61" w:unhideWhenUsed="0"/>
    <w:lsdException w:name="Light Grid Accent 2" w:semiHidden="0" w:uiPriority="62" w:unhideWhenUsed="0"/>
    <w:lsdException w:name="Medium Shading 1 Accent 2" w:semiHidden="0" w:uiPriority="63" w:unhideWhenUsed="0"/>
    <w:lsdException w:name="Medium Shading 2 Accent 2" w:semiHidden="0" w:uiPriority="64" w:unhideWhenUsed="0"/>
    <w:lsdException w:name="Medium List 1 Accent 2" w:semiHidden="0" w:uiPriority="65" w:unhideWhenUsed="0"/>
    <w:lsdException w:name="Medium List 2 Accent 2" w:semiHidden="0" w:uiPriority="66" w:unhideWhenUsed="0"/>
    <w:lsdException w:name="Medium Grid 1 Accent 2" w:semiHidden="0" w:uiPriority="67" w:unhideWhenUsed="0"/>
    <w:lsdException w:name="Medium Grid 2 Accent 2" w:semiHidden="0" w:uiPriority="68" w:unhideWhenUsed="0"/>
    <w:lsdException w:name="Medium Grid 3 Accent 2" w:semiHidden="0" w:uiPriority="69" w:unhideWhenUsed="0"/>
    <w:lsdException w:name="Dark List Accent 2" w:semiHidden="0" w:uiPriority="70" w:unhideWhenUsed="0"/>
    <w:lsdException w:name="Colorful Shading Accent 2" w:semiHidden="0" w:uiPriority="71" w:unhideWhenUsed="0"/>
    <w:lsdException w:name="Colorful List Accent 2" w:semiHidden="0" w:uiPriority="72" w:unhideWhenUsed="0"/>
    <w:lsdException w:name="Colorful Grid Accent 2" w:semiHidden="0" w:uiPriority="73" w:unhideWhenUsed="0"/>
    <w:lsdException w:name="Light Shading Accent 3" w:semiHidden="0" w:uiPriority="60" w:unhideWhenUsed="0"/>
    <w:lsdException w:name="Light List Accent 3" w:semiHidden="0" w:uiPriority="61" w:unhideWhenUsed="0"/>
    <w:lsdException w:name="Light Grid Accent 3" w:semiHidden="0" w:uiPriority="62" w:unhideWhenUsed="0"/>
    <w:lsdException w:name="Medium Shading 1 Accent 3" w:semiHidden="0" w:uiPriority="63" w:unhideWhenUsed="0"/>
    <w:lsdException w:name="Medium Shading 2 Accent 3" w:semiHidden="0" w:uiPriority="64" w:unhideWhenUsed="0"/>
    <w:lsdException w:name="Medium List 1 Accent 3" w:semiHidden="0" w:uiPriority="65" w:unhideWhenUsed="0"/>
    <w:lsdException w:name="Medium List 2 Accent 3" w:semiHidden="0" w:uiPriority="66" w:unhideWhenUsed="0"/>
    <w:lsdException w:name="Medium Grid 1 Accent 3" w:semiHidden="0" w:uiPriority="67" w:unhideWhenUsed="0"/>
    <w:lsdException w:name="Medium Grid 2 Accent 3" w:semiHidden="0" w:uiPriority="68" w:unhideWhenUsed="0"/>
    <w:lsdException w:name="Medium Grid 3 Accent 3" w:semiHidden="0" w:uiPriority="69" w:unhideWhenUsed="0"/>
    <w:lsdException w:name="Dark List Accent 3" w:semiHidden="0" w:uiPriority="70" w:unhideWhenUsed="0"/>
    <w:lsdException w:name="Colorful Shading Accent 3" w:semiHidden="0" w:uiPriority="71" w:unhideWhenUsed="0"/>
    <w:lsdException w:name="Colorful List Accent 3" w:semiHidden="0" w:uiPriority="72" w:unhideWhenUsed="0"/>
    <w:lsdException w:name="Colorful Grid Accent 3" w:semiHidden="0" w:uiPriority="73" w:unhideWhenUsed="0"/>
    <w:lsdException w:name="Light Shading Accent 4" w:semiHidden="0" w:uiPriority="60" w:unhideWhenUsed="0"/>
    <w:lsdException w:name="Light List Accent 4" w:semiHidden="0" w:uiPriority="61" w:unhideWhenUsed="0"/>
    <w:lsdException w:name="Light Grid Accent 4" w:semiHidden="0" w:uiPriority="62" w:unhideWhenUsed="0"/>
    <w:lsdException w:name="Medium Shading 1 Accent 4" w:semiHidden="0" w:uiPriority="63" w:unhideWhenUsed="0"/>
    <w:lsdException w:name="Medium Shading 2 Accent 4" w:semiHidden="0" w:uiPriority="64" w:unhideWhenUsed="0"/>
    <w:lsdException w:name="Medium List 1 Accent 4" w:semiHidden="0" w:uiPriority="65" w:unhideWhenUsed="0"/>
    <w:lsdException w:name="Medium List 2 Accent 4" w:semiHidden="0" w:uiPriority="66" w:unhideWhenUsed="0"/>
    <w:lsdException w:name="Medium Grid 1 Accent 4" w:semiHidden="0" w:uiPriority="67" w:unhideWhenUsed="0"/>
    <w:lsdException w:name="Medium Grid 2 Accent 4" w:semiHidden="0" w:uiPriority="68" w:unhideWhenUsed="0"/>
    <w:lsdException w:name="Medium Grid 3 Accent 4" w:semiHidden="0" w:uiPriority="69" w:unhideWhenUsed="0"/>
    <w:lsdException w:name="Dark List Accent 4" w:semiHidden="0" w:uiPriority="70" w:unhideWhenUsed="0"/>
    <w:lsdException w:name="Colorful Shading Accent 4" w:semiHidden="0" w:uiPriority="71" w:unhideWhenUsed="0"/>
    <w:lsdException w:name="Colorful List Accent 4" w:semiHidden="0" w:uiPriority="72" w:unhideWhenUsed="0"/>
    <w:lsdException w:name="Colorful Grid Accent 4" w:semiHidden="0" w:uiPriority="73" w:unhideWhenUsed="0"/>
    <w:lsdException w:name="Light Shading Accent 5" w:semiHidden="0" w:uiPriority="60" w:unhideWhenUsed="0"/>
    <w:lsdException w:name="Light List Accent 5" w:semiHidden="0" w:uiPriority="61" w:unhideWhenUsed="0"/>
    <w:lsdException w:name="Light Grid Accent 5" w:semiHidden="0" w:uiPriority="62" w:unhideWhenUsed="0"/>
    <w:lsdException w:name="Medium Shading 1 Accent 5" w:semiHidden="0" w:uiPriority="63" w:unhideWhenUsed="0"/>
    <w:lsdException w:name="Medium Shading 2 Accent 5" w:semiHidden="0" w:uiPriority="64" w:unhideWhenUsed="0"/>
    <w:lsdException w:name="Medium List 1 Accent 5" w:semiHidden="0" w:uiPriority="65" w:unhideWhenUsed="0"/>
    <w:lsdException w:name="Medium List 2 Accent 5" w:semiHidden="0" w:uiPriority="66" w:unhideWhenUsed="0"/>
    <w:lsdException w:name="Medium Grid 1 Accent 5" w:semiHidden="0" w:uiPriority="67" w:unhideWhenUsed="0"/>
    <w:lsdException w:name="Medium Grid 2 Accent 5" w:semiHidden="0" w:uiPriority="68" w:unhideWhenUsed="0"/>
    <w:lsdException w:name="Medium Grid 3 Accent 5" w:semiHidden="0" w:uiPriority="69" w:unhideWhenUsed="0"/>
    <w:lsdException w:name="Dark List Accent 5" w:semiHidden="0" w:uiPriority="70" w:unhideWhenUsed="0"/>
    <w:lsdException w:name="Colorful Shading Accent 5" w:semiHidden="0" w:uiPriority="71" w:unhideWhenUsed="0"/>
    <w:lsdException w:name="Colorful List Accent 5" w:semiHidden="0" w:uiPriority="72" w:unhideWhenUsed="0"/>
    <w:lsdException w:name="Colorful Grid Accent 5" w:semiHidden="0" w:uiPriority="73" w:unhideWhenUsed="0"/>
    <w:lsdException w:name="Light Shading Accent 6" w:semiHidden="0" w:uiPriority="60" w:unhideWhenUsed="0"/>
    <w:lsdException w:name="Light List Accent 6" w:semiHidden="0" w:uiPriority="61" w:unhideWhenUsed="0"/>
    <w:lsdException w:name="Light Grid Accent 6" w:semiHidden="0" w:uiPriority="62" w:unhideWhenUsed="0"/>
    <w:lsdException w:name="Medium Shading 1 Accent 6" w:semiHidden="0" w:uiPriority="63" w:unhideWhenUsed="0"/>
    <w:lsdException w:name="Medium Shading 2 Accent 6" w:semiHidden="0" w:uiPriority="64" w:unhideWhenUsed="0"/>
    <w:lsdException w:name="Medium List 1 Accent 6" w:semiHidden="0" w:uiPriority="65" w:unhideWhenUsed="0"/>
    <w:lsdException w:name="Medium List 2 Accent 6" w:semiHidden="0" w:uiPriority="66" w:unhideWhenUsed="0"/>
    <w:lsdException w:name="Medium Grid 1 Accent 6" w:semiHidden="0" w:uiPriority="67" w:unhideWhenUsed="0"/>
    <w:lsdException w:name="Medium Grid 2 Accent 6" w:semiHidden="0" w:uiPriority="68" w:unhideWhenUsed="0"/>
    <w:lsdException w:name="Medium Grid 3 Accent 6" w:semiHidden="0" w:uiPriority="69" w:unhideWhenUsed="0"/>
    <w:lsdException w:name="Dark List Accent 6" w:semiHidden="0" w:uiPriority="70" w:unhideWhenUsed="0"/>
    <w:lsdException w:name="Colorful Shading Accent 6" w:semiHidden="0" w:uiPriority="71" w:unhideWhenUsed="0"/>
    <w:lsdException w:name="Colorful List Accent 6" w:semiHidden="0" w:uiPriority="72" w:unhideWhenUsed="0"/>
    <w:lsdException w:name="Colorful Grid Accent 6" w:semiHidden="0" w:uiPriority="73" w:unhideWhenUsed="0"/>
    <w:lsdException w:name="Subtle Emphasis" w:semiHidden="0" w:uiPriority="19" w:unhideWhenUsed="0" w:qFormat="1"/>
    <w:lsdException w:name="Intense Emphasis" w:semiHidden="0" w:uiPriority="21" w:unhideWhenUsed="0" w:qFormat="1"/>
    <w:lsdException w:name="Subtle Reference" w:semiHidden="0" w:uiPriority="31" w:unhideWhenUsed="0" w:qFormat="1"/>
    <w:lsdException w:name="Intense Reference" w:semiHidden="0" w:uiPriority="32" w:unhideWhenUsed="0" w:qFormat="1"/>
    <w:lsdException w:name="Book Title" w:semiHidden="0" w:uiPriority="33" w:unhideWhenUsed="0" w:qFormat="1"/>
    <w:lsdException w:name="Bibliography" w:uiPriority="37"/>
    <w:lsdException w:name="TOC Heading" w:uiPriority="39" w:qFormat="1"/>
  </w:latentStyles>
  <w:style w:type="paragraph" w:default="1" w:styleId="Normln">
    <w:name w:val="Normal"/>
    <w:qFormat/>
  </w:style>
  <w:style w:type="paragraph" w:styleId="Nadpis1">
    <w:name w:val="heading 1"/>
    <w:basedOn w:val="Normln"/>
    <w:next w:val="Normln"/>
    <w:link w:val="Nadpis1Char"/>
    <w:qFormat/>
    <w:rsid w:val="00165FC6"/>
    <w:pPr>
      <w:keepNext/>
      <w:numPr>
        <w:numId w:val="4"/>
      </w:numPr>
      <w:suppressAutoHyphens/>
      <w:spacing w:before="480" w:after="60" w:line="240" w:lineRule="auto"/>
      <w:jc w:val="both"/>
      <w:outlineLvl w:val="0"/>
    </w:pPr>
    <w:rPr>
      <w:rFonts w:ascii="Arial" w:eastAsia="Times New Roman" w:hAnsi="Arial" w:cs="MS Mincho"/>
      <w:b/>
      <w:kern w:val="1"/>
      <w:sz w:val="28"/>
      <w:szCs w:val="20"/>
      <w:lang w:eastAsia="ar-SA"/>
    </w:rPr>
  </w:style>
  <w:style w:type="paragraph" w:styleId="Nadpis2">
    <w:name w:val="heading 2"/>
    <w:basedOn w:val="Normln"/>
    <w:next w:val="Normln"/>
    <w:link w:val="Nadpis2Char"/>
    <w:qFormat/>
    <w:rsid w:val="00165FC6"/>
    <w:pPr>
      <w:keepNext/>
      <w:numPr>
        <w:ilvl w:val="1"/>
        <w:numId w:val="4"/>
      </w:numPr>
      <w:suppressAutoHyphens/>
      <w:spacing w:before="300" w:after="60" w:line="240" w:lineRule="auto"/>
      <w:jc w:val="both"/>
      <w:outlineLvl w:val="1"/>
    </w:pPr>
    <w:rPr>
      <w:rFonts w:ascii="Times New Roman" w:eastAsia="Times New Roman" w:hAnsi="Times New Roman" w:cs="MS Mincho"/>
      <w:b/>
      <w:sz w:val="24"/>
      <w:szCs w:val="20"/>
      <w:u w:val="single"/>
      <w:lang w:eastAsia="ar-SA"/>
    </w:rPr>
  </w:style>
  <w:style w:type="paragraph" w:styleId="Nadpis3">
    <w:name w:val="heading 3"/>
    <w:basedOn w:val="Normln"/>
    <w:next w:val="Normln"/>
    <w:link w:val="Nadpis3Char"/>
    <w:qFormat/>
    <w:rsid w:val="00165FC6"/>
    <w:pPr>
      <w:keepNext/>
      <w:numPr>
        <w:ilvl w:val="2"/>
        <w:numId w:val="4"/>
      </w:numPr>
      <w:suppressAutoHyphens/>
      <w:spacing w:before="240" w:after="60" w:line="240" w:lineRule="auto"/>
      <w:jc w:val="both"/>
      <w:outlineLvl w:val="2"/>
    </w:pPr>
    <w:rPr>
      <w:rFonts w:ascii="Arial" w:eastAsia="Times New Roman" w:hAnsi="Arial" w:cs="MS Mincho"/>
      <w:i/>
      <w:sz w:val="24"/>
      <w:szCs w:val="20"/>
      <w:lang w:eastAsia="ar-SA"/>
    </w:rPr>
  </w:style>
  <w:style w:type="paragraph" w:styleId="Nadpis4">
    <w:name w:val="heading 4"/>
    <w:basedOn w:val="Normln"/>
    <w:next w:val="Normln"/>
    <w:link w:val="Nadpis4Char"/>
    <w:qFormat/>
    <w:rsid w:val="00165FC6"/>
    <w:pPr>
      <w:keepNext/>
      <w:numPr>
        <w:ilvl w:val="3"/>
        <w:numId w:val="4"/>
      </w:numPr>
      <w:suppressAutoHyphens/>
      <w:spacing w:before="240" w:after="60" w:line="240" w:lineRule="auto"/>
      <w:jc w:val="both"/>
      <w:outlineLvl w:val="3"/>
    </w:pPr>
    <w:rPr>
      <w:rFonts w:ascii="Arial" w:eastAsia="Times New Roman" w:hAnsi="Arial" w:cs="MS Mincho"/>
      <w:i/>
      <w:sz w:val="24"/>
      <w:szCs w:val="20"/>
      <w:lang w:eastAsia="ar-SA"/>
    </w:rPr>
  </w:style>
  <w:style w:type="paragraph" w:styleId="Nadpis5">
    <w:name w:val="heading 5"/>
    <w:basedOn w:val="Normln"/>
    <w:next w:val="Normln"/>
    <w:link w:val="Nadpis5Char"/>
    <w:qFormat/>
    <w:rsid w:val="00165FC6"/>
    <w:pPr>
      <w:numPr>
        <w:ilvl w:val="4"/>
        <w:numId w:val="4"/>
      </w:numPr>
      <w:suppressAutoHyphens/>
      <w:spacing w:before="240" w:after="60" w:line="240" w:lineRule="auto"/>
      <w:jc w:val="both"/>
      <w:outlineLvl w:val="4"/>
    </w:pPr>
    <w:rPr>
      <w:rFonts w:ascii="Arial" w:eastAsia="Times New Roman" w:hAnsi="Arial" w:cs="MS Mincho"/>
      <w:szCs w:val="20"/>
      <w:lang w:eastAsia="ar-SA"/>
    </w:rPr>
  </w:style>
  <w:style w:type="paragraph" w:styleId="Nadpis6">
    <w:name w:val="heading 6"/>
    <w:basedOn w:val="Normln"/>
    <w:next w:val="Normln"/>
    <w:link w:val="Nadpis6Char"/>
    <w:qFormat/>
    <w:rsid w:val="00165FC6"/>
    <w:pPr>
      <w:numPr>
        <w:ilvl w:val="5"/>
        <w:numId w:val="4"/>
      </w:numPr>
      <w:suppressAutoHyphens/>
      <w:spacing w:before="240" w:after="60" w:line="240" w:lineRule="auto"/>
      <w:jc w:val="both"/>
      <w:outlineLvl w:val="5"/>
    </w:pPr>
    <w:rPr>
      <w:rFonts w:ascii="Times New Roman" w:eastAsia="Times New Roman" w:hAnsi="Times New Roman" w:cs="MS Mincho"/>
      <w:i/>
      <w:szCs w:val="20"/>
      <w:lang w:eastAsia="ar-SA"/>
    </w:rPr>
  </w:style>
  <w:style w:type="paragraph" w:styleId="Nadpis7">
    <w:name w:val="heading 7"/>
    <w:basedOn w:val="Normln"/>
    <w:next w:val="Normln"/>
    <w:link w:val="Nadpis7Char"/>
    <w:qFormat/>
    <w:rsid w:val="00165FC6"/>
    <w:pPr>
      <w:numPr>
        <w:ilvl w:val="6"/>
        <w:numId w:val="4"/>
      </w:numPr>
      <w:suppressAutoHyphens/>
      <w:spacing w:before="240" w:after="60" w:line="240" w:lineRule="auto"/>
      <w:jc w:val="both"/>
      <w:outlineLvl w:val="6"/>
    </w:pPr>
    <w:rPr>
      <w:rFonts w:ascii="Arial" w:eastAsia="Times New Roman" w:hAnsi="Arial" w:cs="MS Mincho"/>
      <w:sz w:val="20"/>
      <w:szCs w:val="20"/>
      <w:lang w:eastAsia="ar-SA"/>
    </w:rPr>
  </w:style>
  <w:style w:type="paragraph" w:styleId="Nadpis8">
    <w:name w:val="heading 8"/>
    <w:basedOn w:val="Normln"/>
    <w:next w:val="Normln"/>
    <w:link w:val="Nadpis8Char"/>
    <w:qFormat/>
    <w:rsid w:val="00165FC6"/>
    <w:pPr>
      <w:numPr>
        <w:ilvl w:val="7"/>
        <w:numId w:val="4"/>
      </w:numPr>
      <w:suppressAutoHyphens/>
      <w:spacing w:before="240" w:after="60" w:line="240" w:lineRule="auto"/>
      <w:jc w:val="both"/>
      <w:outlineLvl w:val="7"/>
    </w:pPr>
    <w:rPr>
      <w:rFonts w:ascii="Arial" w:eastAsia="Times New Roman" w:hAnsi="Arial" w:cs="MS Mincho"/>
      <w:i/>
      <w:sz w:val="20"/>
      <w:szCs w:val="20"/>
      <w:lang w:eastAsia="ar-SA"/>
    </w:rPr>
  </w:style>
  <w:style w:type="paragraph" w:styleId="Nadpis9">
    <w:name w:val="heading 9"/>
    <w:basedOn w:val="Normln"/>
    <w:next w:val="Normln"/>
    <w:link w:val="Nadpis9Char"/>
    <w:qFormat/>
    <w:rsid w:val="00165FC6"/>
    <w:pPr>
      <w:numPr>
        <w:ilvl w:val="8"/>
        <w:numId w:val="4"/>
      </w:numPr>
      <w:suppressAutoHyphens/>
      <w:spacing w:before="240" w:after="60" w:line="240" w:lineRule="auto"/>
      <w:jc w:val="both"/>
      <w:outlineLvl w:val="8"/>
    </w:pPr>
    <w:rPr>
      <w:rFonts w:ascii="Arial" w:eastAsia="Times New Roman" w:hAnsi="Arial" w:cs="MS Mincho"/>
      <w:b/>
      <w:i/>
      <w:sz w:val="18"/>
      <w:szCs w:val="20"/>
      <w:lang w:eastAsia="ar-SA"/>
    </w:rPr>
  </w:style>
  <w:style w:type="character" w:default="1" w:styleId="Standardnpsmoodstavce">
    <w:name w:val="Default Paragraph Font"/>
    <w:uiPriority w:val="1"/>
    <w:semiHidden/>
    <w:unhideWhenUsed/>
  </w:style>
  <w:style w:type="table" w:default="1" w:styleId="Normlntabulka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Bezseznamu">
    <w:name w:val="No List"/>
    <w:uiPriority w:val="99"/>
    <w:semiHidden/>
    <w:unhideWhenUsed/>
  </w:style>
  <w:style w:type="paragraph" w:customStyle="1" w:styleId="q4">
    <w:name w:val="q4"/>
    <w:basedOn w:val="Normln"/>
    <w:rsid w:val="00595897"/>
    <w:pPr>
      <w:spacing w:before="100" w:beforeAutospacing="1" w:after="100" w:afterAutospacing="1" w:line="240" w:lineRule="auto"/>
    </w:pPr>
    <w:rPr>
      <w:rFonts w:ascii="Times New Roman" w:eastAsia="Times New Roman" w:hAnsi="Times New Roman" w:cs="Times New Roman"/>
      <w:sz w:val="24"/>
      <w:szCs w:val="24"/>
      <w:lang w:eastAsia="cs-CZ"/>
    </w:rPr>
  </w:style>
  <w:style w:type="character" w:styleId="PromnnHTML">
    <w:name w:val="HTML Variable"/>
    <w:basedOn w:val="Standardnpsmoodstavce"/>
    <w:uiPriority w:val="99"/>
    <w:semiHidden/>
    <w:unhideWhenUsed/>
    <w:rsid w:val="00595897"/>
    <w:rPr>
      <w:i/>
      <w:iCs/>
    </w:rPr>
  </w:style>
  <w:style w:type="paragraph" w:customStyle="1" w:styleId="Textodstavce">
    <w:name w:val="Text odstavce"/>
    <w:basedOn w:val="Normln"/>
    <w:rsid w:val="00D20909"/>
    <w:pPr>
      <w:numPr>
        <w:numId w:val="1"/>
      </w:numPr>
      <w:tabs>
        <w:tab w:val="left" w:pos="851"/>
      </w:tabs>
      <w:spacing w:before="120" w:after="120" w:line="240" w:lineRule="auto"/>
      <w:jc w:val="both"/>
      <w:outlineLvl w:val="6"/>
    </w:pPr>
    <w:rPr>
      <w:rFonts w:ascii="Times New Roman" w:eastAsia="Times New Roman" w:hAnsi="Times New Roman" w:cs="Times New Roman"/>
      <w:sz w:val="24"/>
      <w:szCs w:val="20"/>
      <w:lang w:eastAsia="cs-CZ"/>
    </w:rPr>
  </w:style>
  <w:style w:type="paragraph" w:customStyle="1" w:styleId="Textbodu">
    <w:name w:val="Text bodu"/>
    <w:basedOn w:val="Normln"/>
    <w:rsid w:val="00D20909"/>
    <w:pPr>
      <w:numPr>
        <w:ilvl w:val="2"/>
        <w:numId w:val="1"/>
      </w:numPr>
      <w:spacing w:after="0" w:line="240" w:lineRule="auto"/>
      <w:jc w:val="both"/>
      <w:outlineLvl w:val="8"/>
    </w:pPr>
    <w:rPr>
      <w:rFonts w:ascii="Times New Roman" w:eastAsia="Times New Roman" w:hAnsi="Times New Roman" w:cs="Times New Roman"/>
      <w:sz w:val="24"/>
      <w:szCs w:val="20"/>
      <w:lang w:eastAsia="cs-CZ"/>
    </w:rPr>
  </w:style>
  <w:style w:type="paragraph" w:customStyle="1" w:styleId="Textpsmene">
    <w:name w:val="Text písmene"/>
    <w:basedOn w:val="Normln"/>
    <w:rsid w:val="00D20909"/>
    <w:pPr>
      <w:numPr>
        <w:ilvl w:val="1"/>
        <w:numId w:val="1"/>
      </w:numPr>
      <w:spacing w:after="0" w:line="240" w:lineRule="auto"/>
      <w:jc w:val="both"/>
      <w:outlineLvl w:val="7"/>
    </w:pPr>
    <w:rPr>
      <w:rFonts w:ascii="Times New Roman" w:eastAsia="Times New Roman" w:hAnsi="Times New Roman" w:cs="Times New Roman"/>
      <w:sz w:val="24"/>
      <w:szCs w:val="20"/>
      <w:lang w:eastAsia="cs-CZ"/>
    </w:rPr>
  </w:style>
  <w:style w:type="paragraph" w:customStyle="1" w:styleId="499textodrazeny">
    <w:name w:val="499_text_odrazeny"/>
    <w:basedOn w:val="Normln"/>
    <w:link w:val="499textodrazenyChar"/>
    <w:uiPriority w:val="99"/>
    <w:rsid w:val="00D20909"/>
    <w:pPr>
      <w:spacing w:before="60" w:after="0" w:line="240" w:lineRule="auto"/>
      <w:ind w:left="709"/>
    </w:pPr>
    <w:rPr>
      <w:rFonts w:ascii="Arial" w:eastAsia="Calibri" w:hAnsi="Arial" w:cs="Arial"/>
      <w:color w:val="000000"/>
      <w:sz w:val="18"/>
      <w:szCs w:val="18"/>
    </w:rPr>
  </w:style>
  <w:style w:type="character" w:customStyle="1" w:styleId="499textodrazenyChar">
    <w:name w:val="499_text_odrazeny Char"/>
    <w:basedOn w:val="Standardnpsmoodstavce"/>
    <w:link w:val="499textodrazeny"/>
    <w:uiPriority w:val="99"/>
    <w:rsid w:val="00D20909"/>
    <w:rPr>
      <w:rFonts w:ascii="Arial" w:eastAsia="Calibri" w:hAnsi="Arial" w:cs="Arial"/>
      <w:color w:val="000000"/>
      <w:sz w:val="18"/>
      <w:szCs w:val="18"/>
    </w:rPr>
  </w:style>
  <w:style w:type="paragraph" w:customStyle="1" w:styleId="4993uroven">
    <w:name w:val="499_3uroven"/>
    <w:basedOn w:val="Normln"/>
    <w:link w:val="4993urovenChar"/>
    <w:uiPriority w:val="99"/>
    <w:rsid w:val="008D1577"/>
    <w:pPr>
      <w:spacing w:before="120" w:after="0" w:line="240" w:lineRule="auto"/>
      <w:ind w:left="709" w:hanging="709"/>
    </w:pPr>
    <w:rPr>
      <w:rFonts w:ascii="Arial" w:eastAsia="Calibri" w:hAnsi="Arial" w:cs="Arial"/>
      <w:color w:val="000000"/>
      <w:sz w:val="20"/>
      <w:szCs w:val="20"/>
    </w:rPr>
  </w:style>
  <w:style w:type="character" w:customStyle="1" w:styleId="4993urovenChar">
    <w:name w:val="499_3uroven Char"/>
    <w:link w:val="4993uroven"/>
    <w:uiPriority w:val="99"/>
    <w:rsid w:val="008D1577"/>
    <w:rPr>
      <w:rFonts w:ascii="Arial" w:eastAsia="Calibri" w:hAnsi="Arial" w:cs="Arial"/>
      <w:color w:val="000000"/>
      <w:sz w:val="20"/>
      <w:szCs w:val="20"/>
    </w:rPr>
  </w:style>
  <w:style w:type="paragraph" w:styleId="Textbubliny">
    <w:name w:val="Balloon Text"/>
    <w:basedOn w:val="Normln"/>
    <w:link w:val="TextbublinyChar"/>
    <w:uiPriority w:val="99"/>
    <w:semiHidden/>
    <w:unhideWhenUsed/>
    <w:rsid w:val="00B40392"/>
    <w:pPr>
      <w:spacing w:after="0" w:line="240" w:lineRule="auto"/>
    </w:pPr>
    <w:rPr>
      <w:rFonts w:ascii="Tahoma" w:hAnsi="Tahoma" w:cs="Tahoma"/>
      <w:sz w:val="16"/>
      <w:szCs w:val="16"/>
    </w:rPr>
  </w:style>
  <w:style w:type="character" w:customStyle="1" w:styleId="TextbublinyChar">
    <w:name w:val="Text bubliny Char"/>
    <w:basedOn w:val="Standardnpsmoodstavce"/>
    <w:link w:val="Textbubliny"/>
    <w:uiPriority w:val="99"/>
    <w:semiHidden/>
    <w:rsid w:val="00B40392"/>
    <w:rPr>
      <w:rFonts w:ascii="Tahoma" w:hAnsi="Tahoma" w:cs="Tahoma"/>
      <w:sz w:val="16"/>
      <w:szCs w:val="16"/>
    </w:rPr>
  </w:style>
  <w:style w:type="paragraph" w:styleId="Zhlav">
    <w:name w:val="header"/>
    <w:basedOn w:val="Normln"/>
    <w:link w:val="ZhlavChar"/>
    <w:uiPriority w:val="99"/>
    <w:unhideWhenUsed/>
    <w:rsid w:val="0067269B"/>
    <w:pPr>
      <w:tabs>
        <w:tab w:val="center" w:pos="4536"/>
        <w:tab w:val="right" w:pos="9072"/>
      </w:tabs>
      <w:spacing w:after="0" w:line="240" w:lineRule="auto"/>
    </w:pPr>
  </w:style>
  <w:style w:type="character" w:customStyle="1" w:styleId="ZhlavChar">
    <w:name w:val="Záhlaví Char"/>
    <w:basedOn w:val="Standardnpsmoodstavce"/>
    <w:link w:val="Zhlav"/>
    <w:uiPriority w:val="99"/>
    <w:rsid w:val="0067269B"/>
  </w:style>
  <w:style w:type="paragraph" w:styleId="Zpat">
    <w:name w:val="footer"/>
    <w:basedOn w:val="Normln"/>
    <w:link w:val="ZpatChar"/>
    <w:uiPriority w:val="99"/>
    <w:unhideWhenUsed/>
    <w:rsid w:val="0067269B"/>
    <w:pPr>
      <w:tabs>
        <w:tab w:val="center" w:pos="4536"/>
        <w:tab w:val="right" w:pos="9072"/>
      </w:tabs>
      <w:spacing w:after="0" w:line="240" w:lineRule="auto"/>
    </w:pPr>
  </w:style>
  <w:style w:type="character" w:customStyle="1" w:styleId="ZpatChar">
    <w:name w:val="Zápatí Char"/>
    <w:basedOn w:val="Standardnpsmoodstavce"/>
    <w:link w:val="Zpat"/>
    <w:uiPriority w:val="99"/>
    <w:rsid w:val="0067269B"/>
  </w:style>
  <w:style w:type="paragraph" w:customStyle="1" w:styleId="Styl1">
    <w:name w:val="Styl1"/>
    <w:basedOn w:val="Normln"/>
    <w:rsid w:val="008772EC"/>
    <w:pPr>
      <w:suppressAutoHyphens/>
      <w:spacing w:before="120" w:after="0" w:line="240" w:lineRule="auto"/>
      <w:ind w:firstLine="720"/>
      <w:jc w:val="both"/>
    </w:pPr>
    <w:rPr>
      <w:rFonts w:ascii="Times New Roman" w:eastAsia="Times New Roman" w:hAnsi="Times New Roman" w:cs="MS Mincho"/>
      <w:sz w:val="24"/>
      <w:szCs w:val="20"/>
      <w:lang w:eastAsia="ar-SA"/>
    </w:rPr>
  </w:style>
  <w:style w:type="character" w:customStyle="1" w:styleId="Nadpis1Char">
    <w:name w:val="Nadpis 1 Char"/>
    <w:basedOn w:val="Standardnpsmoodstavce"/>
    <w:link w:val="Nadpis1"/>
    <w:rsid w:val="00165FC6"/>
    <w:rPr>
      <w:rFonts w:ascii="Arial" w:eastAsia="Times New Roman" w:hAnsi="Arial" w:cs="MS Mincho"/>
      <w:b/>
      <w:kern w:val="1"/>
      <w:sz w:val="28"/>
      <w:szCs w:val="20"/>
      <w:lang w:eastAsia="ar-SA"/>
    </w:rPr>
  </w:style>
  <w:style w:type="character" w:customStyle="1" w:styleId="Nadpis2Char">
    <w:name w:val="Nadpis 2 Char"/>
    <w:basedOn w:val="Standardnpsmoodstavce"/>
    <w:link w:val="Nadpis2"/>
    <w:rsid w:val="00165FC6"/>
    <w:rPr>
      <w:rFonts w:ascii="Times New Roman" w:eastAsia="Times New Roman" w:hAnsi="Times New Roman" w:cs="MS Mincho"/>
      <w:b/>
      <w:sz w:val="24"/>
      <w:szCs w:val="20"/>
      <w:u w:val="single"/>
      <w:lang w:eastAsia="ar-SA"/>
    </w:rPr>
  </w:style>
  <w:style w:type="character" w:customStyle="1" w:styleId="Nadpis3Char">
    <w:name w:val="Nadpis 3 Char"/>
    <w:basedOn w:val="Standardnpsmoodstavce"/>
    <w:link w:val="Nadpis3"/>
    <w:rsid w:val="00165FC6"/>
    <w:rPr>
      <w:rFonts w:ascii="Arial" w:eastAsia="Times New Roman" w:hAnsi="Arial" w:cs="MS Mincho"/>
      <w:i/>
      <w:sz w:val="24"/>
      <w:szCs w:val="20"/>
      <w:lang w:eastAsia="ar-SA"/>
    </w:rPr>
  </w:style>
  <w:style w:type="character" w:customStyle="1" w:styleId="Nadpis4Char">
    <w:name w:val="Nadpis 4 Char"/>
    <w:basedOn w:val="Standardnpsmoodstavce"/>
    <w:link w:val="Nadpis4"/>
    <w:rsid w:val="00165FC6"/>
    <w:rPr>
      <w:rFonts w:ascii="Arial" w:eastAsia="Times New Roman" w:hAnsi="Arial" w:cs="MS Mincho"/>
      <w:i/>
      <w:sz w:val="24"/>
      <w:szCs w:val="20"/>
      <w:lang w:eastAsia="ar-SA"/>
    </w:rPr>
  </w:style>
  <w:style w:type="character" w:customStyle="1" w:styleId="Nadpis5Char">
    <w:name w:val="Nadpis 5 Char"/>
    <w:basedOn w:val="Standardnpsmoodstavce"/>
    <w:link w:val="Nadpis5"/>
    <w:rsid w:val="00165FC6"/>
    <w:rPr>
      <w:rFonts w:ascii="Arial" w:eastAsia="Times New Roman" w:hAnsi="Arial" w:cs="MS Mincho"/>
      <w:szCs w:val="20"/>
      <w:lang w:eastAsia="ar-SA"/>
    </w:rPr>
  </w:style>
  <w:style w:type="character" w:customStyle="1" w:styleId="Nadpis6Char">
    <w:name w:val="Nadpis 6 Char"/>
    <w:basedOn w:val="Standardnpsmoodstavce"/>
    <w:link w:val="Nadpis6"/>
    <w:rsid w:val="00165FC6"/>
    <w:rPr>
      <w:rFonts w:ascii="Times New Roman" w:eastAsia="Times New Roman" w:hAnsi="Times New Roman" w:cs="MS Mincho"/>
      <w:i/>
      <w:szCs w:val="20"/>
      <w:lang w:eastAsia="ar-SA"/>
    </w:rPr>
  </w:style>
  <w:style w:type="character" w:customStyle="1" w:styleId="Nadpis7Char">
    <w:name w:val="Nadpis 7 Char"/>
    <w:basedOn w:val="Standardnpsmoodstavce"/>
    <w:link w:val="Nadpis7"/>
    <w:rsid w:val="00165FC6"/>
    <w:rPr>
      <w:rFonts w:ascii="Arial" w:eastAsia="Times New Roman" w:hAnsi="Arial" w:cs="MS Mincho"/>
      <w:sz w:val="20"/>
      <w:szCs w:val="20"/>
      <w:lang w:eastAsia="ar-SA"/>
    </w:rPr>
  </w:style>
  <w:style w:type="character" w:customStyle="1" w:styleId="Nadpis8Char">
    <w:name w:val="Nadpis 8 Char"/>
    <w:basedOn w:val="Standardnpsmoodstavce"/>
    <w:link w:val="Nadpis8"/>
    <w:rsid w:val="00165FC6"/>
    <w:rPr>
      <w:rFonts w:ascii="Arial" w:eastAsia="Times New Roman" w:hAnsi="Arial" w:cs="MS Mincho"/>
      <w:i/>
      <w:sz w:val="20"/>
      <w:szCs w:val="20"/>
      <w:lang w:eastAsia="ar-SA"/>
    </w:rPr>
  </w:style>
  <w:style w:type="character" w:customStyle="1" w:styleId="Nadpis9Char">
    <w:name w:val="Nadpis 9 Char"/>
    <w:basedOn w:val="Standardnpsmoodstavce"/>
    <w:link w:val="Nadpis9"/>
    <w:rsid w:val="00165FC6"/>
    <w:rPr>
      <w:rFonts w:ascii="Arial" w:eastAsia="Times New Roman" w:hAnsi="Arial" w:cs="MS Mincho"/>
      <w:b/>
      <w:i/>
      <w:sz w:val="18"/>
      <w:szCs w:val="20"/>
      <w:lang w:eastAsia="ar-SA"/>
    </w:rPr>
  </w:style>
  <w:style w:type="paragraph" w:styleId="Zkladntext">
    <w:name w:val="Body Text"/>
    <w:basedOn w:val="Normln"/>
    <w:link w:val="ZkladntextChar"/>
    <w:rsid w:val="00165FC6"/>
    <w:pPr>
      <w:suppressAutoHyphens/>
      <w:spacing w:before="120" w:after="0" w:line="240" w:lineRule="auto"/>
      <w:jc w:val="both"/>
    </w:pPr>
    <w:rPr>
      <w:rFonts w:ascii="Times New Roman" w:eastAsia="Arial Black" w:hAnsi="Times New Roman" w:cs="MS Mincho"/>
      <w:sz w:val="24"/>
      <w:szCs w:val="20"/>
      <w:lang w:eastAsia="ar-SA"/>
    </w:rPr>
  </w:style>
  <w:style w:type="character" w:customStyle="1" w:styleId="ZkladntextChar">
    <w:name w:val="Základní text Char"/>
    <w:basedOn w:val="Standardnpsmoodstavce"/>
    <w:link w:val="Zkladntext"/>
    <w:rsid w:val="00165FC6"/>
    <w:rPr>
      <w:rFonts w:ascii="Times New Roman" w:eastAsia="Arial Black" w:hAnsi="Times New Roman" w:cs="MS Mincho"/>
      <w:sz w:val="24"/>
      <w:szCs w:val="20"/>
      <w:lang w:eastAsia="ar-SA"/>
    </w:rPr>
  </w:style>
  <w:style w:type="paragraph" w:styleId="Odstavecseseznamem">
    <w:name w:val="List Paragraph"/>
    <w:basedOn w:val="Normln"/>
    <w:uiPriority w:val="34"/>
    <w:qFormat/>
    <w:rsid w:val="00165FC6"/>
    <w:pPr>
      <w:ind w:left="720"/>
      <w:contextualSpacing/>
    </w:pPr>
  </w:style>
</w:styles>
</file>

<file path=word/stylesWithEffects.xml><?xml version="1.0" encoding="utf-8"?>
<w:styles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">
  <w:docDefaults>
    <w:rPrDefault>
      <w:rPr>
        <w:rFonts w:asciiTheme="minorHAnsi" w:eastAsiaTheme="minorHAnsi" w:hAnsiTheme="minorHAnsi" w:cstheme="minorBidi"/>
        <w:sz w:val="22"/>
        <w:szCs w:val="22"/>
        <w:lang w:val="cs-CZ" w:eastAsia="en-US" w:bidi="ar-SA"/>
      </w:rPr>
    </w:rPrDefault>
    <w:pPrDefault>
      <w:pPr>
        <w:spacing w:after="200" w:line="276" w:lineRule="auto"/>
      </w:pPr>
    </w:pPrDefault>
  </w:docDefaults>
  <w:latentStyles w:defLockedState="0" w:defUIPriority="99" w:defSemiHidden="1" w:defUnhideWhenUsed="1" w:defQFormat="0" w:count="267">
    <w:lsdException w:name="Normal" w:semiHidden="0" w:uiPriority="0" w:unhideWhenUsed="0" w:qFormat="1"/>
    <w:lsdException w:name="heading 1" w:semiHidden="0" w:uiPriority="0" w:unhideWhenUsed="0" w:qFormat="1"/>
    <w:lsdException w:name="heading 2" w:uiPriority="0" w:qFormat="1"/>
    <w:lsdException w:name="heading 3" w:uiPriority="0" w:qFormat="1"/>
    <w:lsdException w:name="heading 4" w:uiPriority="0" w:qFormat="1"/>
    <w:lsdException w:name="heading 5" w:uiPriority="0" w:qFormat="1"/>
    <w:lsdException w:name="heading 6" w:uiPriority="0" w:qFormat="1"/>
    <w:lsdException w:name="heading 7" w:uiPriority="0" w:qFormat="1"/>
    <w:lsdException w:name="heading 8" w:uiPriority="0" w:qFormat="1"/>
    <w:lsdException w:name="heading 9" w:uiPriority="0" w:qFormat="1"/>
    <w:lsdException w:name="toc 1" w:uiPriority="39"/>
    <w:lsdException w:name="toc 2" w:uiPriority="39"/>
    <w:lsdException w:name="toc 3" w:uiPriority="39"/>
    <w:lsdException w:name="toc 4" w:uiPriority="39"/>
    <w:lsdException w:name="toc 5" w:uiPriority="39"/>
    <w:lsdException w:name="toc 6" w:uiPriority="39"/>
    <w:lsdException w:name="toc 7" w:uiPriority="39"/>
    <w:lsdException w:name="toc 8" w:uiPriority="39"/>
    <w:lsdException w:name="toc 9" w:uiPriority="39"/>
    <w:lsdException w:name="caption" w:uiPriority="35" w:qFormat="1"/>
    <w:lsdException w:name="Title" w:semiHidden="0" w:uiPriority="10" w:unhideWhenUsed="0" w:qFormat="1"/>
    <w:lsdException w:name="Default Paragraph Font" w:uiPriority="1"/>
    <w:lsdException w:name="Body Text" w:uiPriority="0"/>
    <w:lsdException w:name="Subtitle" w:semiHidden="0" w:uiPriority="11" w:unhideWhenUsed="0" w:qFormat="1"/>
    <w:lsdException w:name="Strong" w:semiHidden="0" w:uiPriority="22" w:unhideWhenUsed="0" w:qFormat="1"/>
    <w:lsdException w:name="Emphasis" w:semiHidden="0" w:uiPriority="20" w:unhideWhenUsed="0" w:qFormat="1"/>
    <w:lsdException w:name="Table Grid" w:semiHidden="0" w:uiPriority="59" w:unhideWhenUsed="0"/>
    <w:lsdException w:name="Placeholder Text" w:unhideWhenUsed="0"/>
    <w:lsdException w:name="No Spacing" w:semiHidden="0" w:uiPriority="1" w:unhideWhenUsed="0" w:qFormat="1"/>
    <w:lsdException w:name="Light Shading" w:semiHidden="0" w:uiPriority="60" w:unhideWhenUsed="0"/>
    <w:lsdException w:name="Light List" w:semiHidden="0" w:uiPriority="61" w:unhideWhenUsed="0"/>
    <w:lsdException w:name="Light Grid" w:semiHidden="0" w:uiPriority="62" w:unhideWhenUsed="0"/>
    <w:lsdException w:name="Medium Shading 1" w:semiHidden="0" w:uiPriority="63" w:unhideWhenUsed="0"/>
    <w:lsdException w:name="Medium Shading 2" w:semiHidden="0" w:uiPriority="64" w:unhideWhenUsed="0"/>
    <w:lsdException w:name="Medium List 1" w:semiHidden="0" w:uiPriority="65" w:unhideWhenUsed="0"/>
    <w:lsdException w:name="Medium List 2" w:semiHidden="0" w:uiPriority="66" w:unhideWhenUsed="0"/>
    <w:lsdException w:name="Medium Grid 1" w:semiHidden="0" w:uiPriority="67" w:unhideWhenUsed="0"/>
    <w:lsdException w:name="Medium Grid 2" w:semiHidden="0" w:uiPriority="68" w:unhideWhenUsed="0"/>
    <w:lsdException w:name="Medium Grid 3" w:semiHidden="0" w:uiPriority="69" w:unhideWhenUsed="0"/>
    <w:lsdException w:name="Dark List" w:semiHidden="0" w:uiPriority="70" w:unhideWhenUsed="0"/>
    <w:lsdException w:name="Colorful Shading" w:semiHidden="0" w:uiPriority="71" w:unhideWhenUsed="0"/>
    <w:lsdException w:name="Colorful List" w:semiHidden="0" w:uiPriority="72" w:unhideWhenUsed="0"/>
    <w:lsdException w:name="Colorful Grid" w:semiHidden="0" w:uiPriority="73" w:unhideWhenUsed="0"/>
    <w:lsdException w:name="Light Shading Accent 1" w:semiHidden="0" w:uiPriority="60" w:unhideWhenUsed="0"/>
    <w:lsdException w:name="Light List Accent 1" w:semiHidden="0" w:uiPriority="61" w:unhideWhenUsed="0"/>
    <w:lsdException w:name="Light Grid Accent 1" w:semiHidden="0" w:uiPriority="62" w:unhideWhenUsed="0"/>
    <w:lsdException w:name="Medium Shading 1 Accent 1" w:semiHidden="0" w:uiPriority="63" w:unhideWhenUsed="0"/>
    <w:lsdException w:name="Medium Shading 2 Accent 1" w:semiHidden="0" w:uiPriority="64" w:unhideWhenUsed="0"/>
    <w:lsdException w:name="Medium List 1 Accent 1" w:semiHidden="0" w:uiPriority="65" w:unhideWhenUsed="0"/>
    <w:lsdException w:name="Revision" w:unhideWhenUsed="0"/>
    <w:lsdException w:name="List Paragraph" w:semiHidden="0" w:uiPriority="34" w:unhideWhenUsed="0" w:qFormat="1"/>
    <w:lsdException w:name="Quote" w:semiHidden="0" w:uiPriority="29" w:unhideWhenUsed="0" w:qFormat="1"/>
    <w:lsdException w:name="Intense Quote" w:semiHidden="0" w:uiPriority="30" w:unhideWhenUsed="0" w:qFormat="1"/>
    <w:lsdException w:name="Medium List 2 Accent 1" w:semiHidden="0" w:uiPriority="66" w:unhideWhenUsed="0"/>
    <w:lsdException w:name="Medium Grid 1 Accent 1" w:semiHidden="0" w:uiPriority="67" w:unhideWhenUsed="0"/>
    <w:lsdException w:name="Medium Grid 2 Accent 1" w:semiHidden="0" w:uiPriority="68" w:unhideWhenUsed="0"/>
    <w:lsdException w:name="Medium Grid 3 Accent 1" w:semiHidden="0" w:uiPriority="69" w:unhideWhenUsed="0"/>
    <w:lsdException w:name="Dark List Accent 1" w:semiHidden="0" w:uiPriority="70" w:unhideWhenUsed="0"/>
    <w:lsdException w:name="Colorful Shading Accent 1" w:semiHidden="0" w:uiPriority="71" w:unhideWhenUsed="0"/>
    <w:lsdException w:name="Colorful List Accent 1" w:semiHidden="0" w:uiPriority="72" w:unhideWhenUsed="0"/>
    <w:lsdException w:name="Colorful Grid Accent 1" w:semiHidden="0" w:uiPriority="73" w:unhideWhenUsed="0"/>
    <w:lsdException w:name="Light Shading Accent 2" w:semiHidden="0" w:uiPriority="60" w:unhideWhenUsed="0"/>
    <w:lsdException w:name="Light List Accent 2" w:semiHidden="0" w:uiPriority="61" w:unhideWhenUsed="0"/>
    <w:lsdException w:name="Light Grid Accent 2" w:semiHidden="0" w:uiPriority="62" w:unhideWhenUsed="0"/>
    <w:lsdException w:name="Medium Shading 1 Accent 2" w:semiHidden="0" w:uiPriority="63" w:unhideWhenUsed="0"/>
    <w:lsdException w:name="Medium Shading 2 Accent 2" w:semiHidden="0" w:uiPriority="64" w:unhideWhenUsed="0"/>
    <w:lsdException w:name="Medium List 1 Accent 2" w:semiHidden="0" w:uiPriority="65" w:unhideWhenUsed="0"/>
    <w:lsdException w:name="Medium List 2 Accent 2" w:semiHidden="0" w:uiPriority="66" w:unhideWhenUsed="0"/>
    <w:lsdException w:name="Medium Grid 1 Accent 2" w:semiHidden="0" w:uiPriority="67" w:unhideWhenUsed="0"/>
    <w:lsdException w:name="Medium Grid 2 Accent 2" w:semiHidden="0" w:uiPriority="68" w:unhideWhenUsed="0"/>
    <w:lsdException w:name="Medium Grid 3 Accent 2" w:semiHidden="0" w:uiPriority="69" w:unhideWhenUsed="0"/>
    <w:lsdException w:name="Dark List Accent 2" w:semiHidden="0" w:uiPriority="70" w:unhideWhenUsed="0"/>
    <w:lsdException w:name="Colorful Shading Accent 2" w:semiHidden="0" w:uiPriority="71" w:unhideWhenUsed="0"/>
    <w:lsdException w:name="Colorful List Accent 2" w:semiHidden="0" w:uiPriority="72" w:unhideWhenUsed="0"/>
    <w:lsdException w:name="Colorful Grid Accent 2" w:semiHidden="0" w:uiPriority="73" w:unhideWhenUsed="0"/>
    <w:lsdException w:name="Light Shading Accent 3" w:semiHidden="0" w:uiPriority="60" w:unhideWhenUsed="0"/>
    <w:lsdException w:name="Light List Accent 3" w:semiHidden="0" w:uiPriority="61" w:unhideWhenUsed="0"/>
    <w:lsdException w:name="Light Grid Accent 3" w:semiHidden="0" w:uiPriority="62" w:unhideWhenUsed="0"/>
    <w:lsdException w:name="Medium Shading 1 Accent 3" w:semiHidden="0" w:uiPriority="63" w:unhideWhenUsed="0"/>
    <w:lsdException w:name="Medium Shading 2 Accent 3" w:semiHidden="0" w:uiPriority="64" w:unhideWhenUsed="0"/>
    <w:lsdException w:name="Medium List 1 Accent 3" w:semiHidden="0" w:uiPriority="65" w:unhideWhenUsed="0"/>
    <w:lsdException w:name="Medium List 2 Accent 3" w:semiHidden="0" w:uiPriority="66" w:unhideWhenUsed="0"/>
    <w:lsdException w:name="Medium Grid 1 Accent 3" w:semiHidden="0" w:uiPriority="67" w:unhideWhenUsed="0"/>
    <w:lsdException w:name="Medium Grid 2 Accent 3" w:semiHidden="0" w:uiPriority="68" w:unhideWhenUsed="0"/>
    <w:lsdException w:name="Medium Grid 3 Accent 3" w:semiHidden="0" w:uiPriority="69" w:unhideWhenUsed="0"/>
    <w:lsdException w:name="Dark List Accent 3" w:semiHidden="0" w:uiPriority="70" w:unhideWhenUsed="0"/>
    <w:lsdException w:name="Colorful Shading Accent 3" w:semiHidden="0" w:uiPriority="71" w:unhideWhenUsed="0"/>
    <w:lsdException w:name="Colorful List Accent 3" w:semiHidden="0" w:uiPriority="72" w:unhideWhenUsed="0"/>
    <w:lsdException w:name="Colorful Grid Accent 3" w:semiHidden="0" w:uiPriority="73" w:unhideWhenUsed="0"/>
    <w:lsdException w:name="Light Shading Accent 4" w:semiHidden="0" w:uiPriority="60" w:unhideWhenUsed="0"/>
    <w:lsdException w:name="Light List Accent 4" w:semiHidden="0" w:uiPriority="61" w:unhideWhenUsed="0"/>
    <w:lsdException w:name="Light Grid Accent 4" w:semiHidden="0" w:uiPriority="62" w:unhideWhenUsed="0"/>
    <w:lsdException w:name="Medium Shading 1 Accent 4" w:semiHidden="0" w:uiPriority="63" w:unhideWhenUsed="0"/>
    <w:lsdException w:name="Medium Shading 2 Accent 4" w:semiHidden="0" w:uiPriority="64" w:unhideWhenUsed="0"/>
    <w:lsdException w:name="Medium List 1 Accent 4" w:semiHidden="0" w:uiPriority="65" w:unhideWhenUsed="0"/>
    <w:lsdException w:name="Medium List 2 Accent 4" w:semiHidden="0" w:uiPriority="66" w:unhideWhenUsed="0"/>
    <w:lsdException w:name="Medium Grid 1 Accent 4" w:semiHidden="0" w:uiPriority="67" w:unhideWhenUsed="0"/>
    <w:lsdException w:name="Medium Grid 2 Accent 4" w:semiHidden="0" w:uiPriority="68" w:unhideWhenUsed="0"/>
    <w:lsdException w:name="Medium Grid 3 Accent 4" w:semiHidden="0" w:uiPriority="69" w:unhideWhenUsed="0"/>
    <w:lsdException w:name="Dark List Accent 4" w:semiHidden="0" w:uiPriority="70" w:unhideWhenUsed="0"/>
    <w:lsdException w:name="Colorful Shading Accent 4" w:semiHidden="0" w:uiPriority="71" w:unhideWhenUsed="0"/>
    <w:lsdException w:name="Colorful List Accent 4" w:semiHidden="0" w:uiPriority="72" w:unhideWhenUsed="0"/>
    <w:lsdException w:name="Colorful Grid Accent 4" w:semiHidden="0" w:uiPriority="73" w:unhideWhenUsed="0"/>
    <w:lsdException w:name="Light Shading Accent 5" w:semiHidden="0" w:uiPriority="60" w:unhideWhenUsed="0"/>
    <w:lsdException w:name="Light List Accent 5" w:semiHidden="0" w:uiPriority="61" w:unhideWhenUsed="0"/>
    <w:lsdException w:name="Light Grid Accent 5" w:semiHidden="0" w:uiPriority="62" w:unhideWhenUsed="0"/>
    <w:lsdException w:name="Medium Shading 1 Accent 5" w:semiHidden="0" w:uiPriority="63" w:unhideWhenUsed="0"/>
    <w:lsdException w:name="Medium Shading 2 Accent 5" w:semiHidden="0" w:uiPriority="64" w:unhideWhenUsed="0"/>
    <w:lsdException w:name="Medium List 1 Accent 5" w:semiHidden="0" w:uiPriority="65" w:unhideWhenUsed="0"/>
    <w:lsdException w:name="Medium List 2 Accent 5" w:semiHidden="0" w:uiPriority="66" w:unhideWhenUsed="0"/>
    <w:lsdException w:name="Medium Grid 1 Accent 5" w:semiHidden="0" w:uiPriority="67" w:unhideWhenUsed="0"/>
    <w:lsdException w:name="Medium Grid 2 Accent 5" w:semiHidden="0" w:uiPriority="68" w:unhideWhenUsed="0"/>
    <w:lsdException w:name="Medium Grid 3 Accent 5" w:semiHidden="0" w:uiPriority="69" w:unhideWhenUsed="0"/>
    <w:lsdException w:name="Dark List Accent 5" w:semiHidden="0" w:uiPriority="70" w:unhideWhenUsed="0"/>
    <w:lsdException w:name="Colorful Shading Accent 5" w:semiHidden="0" w:uiPriority="71" w:unhideWhenUsed="0"/>
    <w:lsdException w:name="Colorful List Accent 5" w:semiHidden="0" w:uiPriority="72" w:unhideWhenUsed="0"/>
    <w:lsdException w:name="Colorful Grid Accent 5" w:semiHidden="0" w:uiPriority="73" w:unhideWhenUsed="0"/>
    <w:lsdException w:name="Light Shading Accent 6" w:semiHidden="0" w:uiPriority="60" w:unhideWhenUsed="0"/>
    <w:lsdException w:name="Light List Accent 6" w:semiHidden="0" w:uiPriority="61" w:unhideWhenUsed="0"/>
    <w:lsdException w:name="Light Grid Accent 6" w:semiHidden="0" w:uiPriority="62" w:unhideWhenUsed="0"/>
    <w:lsdException w:name="Medium Shading 1 Accent 6" w:semiHidden="0" w:uiPriority="63" w:unhideWhenUsed="0"/>
    <w:lsdException w:name="Medium Shading 2 Accent 6" w:semiHidden="0" w:uiPriority="64" w:unhideWhenUsed="0"/>
    <w:lsdException w:name="Medium List 1 Accent 6" w:semiHidden="0" w:uiPriority="65" w:unhideWhenUsed="0"/>
    <w:lsdException w:name="Medium List 2 Accent 6" w:semiHidden="0" w:uiPriority="66" w:unhideWhenUsed="0"/>
    <w:lsdException w:name="Medium Grid 1 Accent 6" w:semiHidden="0" w:uiPriority="67" w:unhideWhenUsed="0"/>
    <w:lsdException w:name="Medium Grid 2 Accent 6" w:semiHidden="0" w:uiPriority="68" w:unhideWhenUsed="0"/>
    <w:lsdException w:name="Medium Grid 3 Accent 6" w:semiHidden="0" w:uiPriority="69" w:unhideWhenUsed="0"/>
    <w:lsdException w:name="Dark List Accent 6" w:semiHidden="0" w:uiPriority="70" w:unhideWhenUsed="0"/>
    <w:lsdException w:name="Colorful Shading Accent 6" w:semiHidden="0" w:uiPriority="71" w:unhideWhenUsed="0"/>
    <w:lsdException w:name="Colorful List Accent 6" w:semiHidden="0" w:uiPriority="72" w:unhideWhenUsed="0"/>
    <w:lsdException w:name="Colorful Grid Accent 6" w:semiHidden="0" w:uiPriority="73" w:unhideWhenUsed="0"/>
    <w:lsdException w:name="Subtle Emphasis" w:semiHidden="0" w:uiPriority="19" w:unhideWhenUsed="0" w:qFormat="1"/>
    <w:lsdException w:name="Intense Emphasis" w:semiHidden="0" w:uiPriority="21" w:unhideWhenUsed="0" w:qFormat="1"/>
    <w:lsdException w:name="Subtle Reference" w:semiHidden="0" w:uiPriority="31" w:unhideWhenUsed="0" w:qFormat="1"/>
    <w:lsdException w:name="Intense Reference" w:semiHidden="0" w:uiPriority="32" w:unhideWhenUsed="0" w:qFormat="1"/>
    <w:lsdException w:name="Book Title" w:semiHidden="0" w:uiPriority="33" w:unhideWhenUsed="0" w:qFormat="1"/>
    <w:lsdException w:name="Bibliography" w:uiPriority="37"/>
    <w:lsdException w:name="TOC Heading" w:uiPriority="39" w:qFormat="1"/>
  </w:latentStyles>
  <w:style w:type="paragraph" w:default="1" w:styleId="Normln">
    <w:name w:val="Normal"/>
    <w:qFormat/>
  </w:style>
  <w:style w:type="paragraph" w:styleId="Nadpis1">
    <w:name w:val="heading 1"/>
    <w:basedOn w:val="Normln"/>
    <w:next w:val="Normln"/>
    <w:link w:val="Nadpis1Char"/>
    <w:qFormat/>
    <w:rsid w:val="00165FC6"/>
    <w:pPr>
      <w:keepNext/>
      <w:numPr>
        <w:numId w:val="4"/>
      </w:numPr>
      <w:suppressAutoHyphens/>
      <w:spacing w:before="480" w:after="60" w:line="240" w:lineRule="auto"/>
      <w:jc w:val="both"/>
      <w:outlineLvl w:val="0"/>
    </w:pPr>
    <w:rPr>
      <w:rFonts w:ascii="Arial" w:eastAsia="Times New Roman" w:hAnsi="Arial" w:cs="MS Mincho"/>
      <w:b/>
      <w:kern w:val="1"/>
      <w:sz w:val="28"/>
      <w:szCs w:val="20"/>
      <w:lang w:eastAsia="ar-SA"/>
    </w:rPr>
  </w:style>
  <w:style w:type="paragraph" w:styleId="Nadpis2">
    <w:name w:val="heading 2"/>
    <w:basedOn w:val="Normln"/>
    <w:next w:val="Normln"/>
    <w:link w:val="Nadpis2Char"/>
    <w:qFormat/>
    <w:rsid w:val="00165FC6"/>
    <w:pPr>
      <w:keepNext/>
      <w:numPr>
        <w:ilvl w:val="1"/>
        <w:numId w:val="4"/>
      </w:numPr>
      <w:suppressAutoHyphens/>
      <w:spacing w:before="300" w:after="60" w:line="240" w:lineRule="auto"/>
      <w:jc w:val="both"/>
      <w:outlineLvl w:val="1"/>
    </w:pPr>
    <w:rPr>
      <w:rFonts w:ascii="Times New Roman" w:eastAsia="Times New Roman" w:hAnsi="Times New Roman" w:cs="MS Mincho"/>
      <w:b/>
      <w:sz w:val="24"/>
      <w:szCs w:val="20"/>
      <w:u w:val="single"/>
      <w:lang w:eastAsia="ar-SA"/>
    </w:rPr>
  </w:style>
  <w:style w:type="paragraph" w:styleId="Nadpis3">
    <w:name w:val="heading 3"/>
    <w:basedOn w:val="Normln"/>
    <w:next w:val="Normln"/>
    <w:link w:val="Nadpis3Char"/>
    <w:qFormat/>
    <w:rsid w:val="00165FC6"/>
    <w:pPr>
      <w:keepNext/>
      <w:numPr>
        <w:ilvl w:val="2"/>
        <w:numId w:val="4"/>
      </w:numPr>
      <w:suppressAutoHyphens/>
      <w:spacing w:before="240" w:after="60" w:line="240" w:lineRule="auto"/>
      <w:jc w:val="both"/>
      <w:outlineLvl w:val="2"/>
    </w:pPr>
    <w:rPr>
      <w:rFonts w:ascii="Arial" w:eastAsia="Times New Roman" w:hAnsi="Arial" w:cs="MS Mincho"/>
      <w:i/>
      <w:sz w:val="24"/>
      <w:szCs w:val="20"/>
      <w:lang w:eastAsia="ar-SA"/>
    </w:rPr>
  </w:style>
  <w:style w:type="paragraph" w:styleId="Nadpis4">
    <w:name w:val="heading 4"/>
    <w:basedOn w:val="Normln"/>
    <w:next w:val="Normln"/>
    <w:link w:val="Nadpis4Char"/>
    <w:qFormat/>
    <w:rsid w:val="00165FC6"/>
    <w:pPr>
      <w:keepNext/>
      <w:numPr>
        <w:ilvl w:val="3"/>
        <w:numId w:val="4"/>
      </w:numPr>
      <w:suppressAutoHyphens/>
      <w:spacing w:before="240" w:after="60" w:line="240" w:lineRule="auto"/>
      <w:jc w:val="both"/>
      <w:outlineLvl w:val="3"/>
    </w:pPr>
    <w:rPr>
      <w:rFonts w:ascii="Arial" w:eastAsia="Times New Roman" w:hAnsi="Arial" w:cs="MS Mincho"/>
      <w:i/>
      <w:sz w:val="24"/>
      <w:szCs w:val="20"/>
      <w:lang w:eastAsia="ar-SA"/>
    </w:rPr>
  </w:style>
  <w:style w:type="paragraph" w:styleId="Nadpis5">
    <w:name w:val="heading 5"/>
    <w:basedOn w:val="Normln"/>
    <w:next w:val="Normln"/>
    <w:link w:val="Nadpis5Char"/>
    <w:qFormat/>
    <w:rsid w:val="00165FC6"/>
    <w:pPr>
      <w:numPr>
        <w:ilvl w:val="4"/>
        <w:numId w:val="4"/>
      </w:numPr>
      <w:suppressAutoHyphens/>
      <w:spacing w:before="240" w:after="60" w:line="240" w:lineRule="auto"/>
      <w:jc w:val="both"/>
      <w:outlineLvl w:val="4"/>
    </w:pPr>
    <w:rPr>
      <w:rFonts w:ascii="Arial" w:eastAsia="Times New Roman" w:hAnsi="Arial" w:cs="MS Mincho"/>
      <w:szCs w:val="20"/>
      <w:lang w:eastAsia="ar-SA"/>
    </w:rPr>
  </w:style>
  <w:style w:type="paragraph" w:styleId="Nadpis6">
    <w:name w:val="heading 6"/>
    <w:basedOn w:val="Normln"/>
    <w:next w:val="Normln"/>
    <w:link w:val="Nadpis6Char"/>
    <w:qFormat/>
    <w:rsid w:val="00165FC6"/>
    <w:pPr>
      <w:numPr>
        <w:ilvl w:val="5"/>
        <w:numId w:val="4"/>
      </w:numPr>
      <w:suppressAutoHyphens/>
      <w:spacing w:before="240" w:after="60" w:line="240" w:lineRule="auto"/>
      <w:jc w:val="both"/>
      <w:outlineLvl w:val="5"/>
    </w:pPr>
    <w:rPr>
      <w:rFonts w:ascii="Times New Roman" w:eastAsia="Times New Roman" w:hAnsi="Times New Roman" w:cs="MS Mincho"/>
      <w:i/>
      <w:szCs w:val="20"/>
      <w:lang w:eastAsia="ar-SA"/>
    </w:rPr>
  </w:style>
  <w:style w:type="paragraph" w:styleId="Nadpis7">
    <w:name w:val="heading 7"/>
    <w:basedOn w:val="Normln"/>
    <w:next w:val="Normln"/>
    <w:link w:val="Nadpis7Char"/>
    <w:qFormat/>
    <w:rsid w:val="00165FC6"/>
    <w:pPr>
      <w:numPr>
        <w:ilvl w:val="6"/>
        <w:numId w:val="4"/>
      </w:numPr>
      <w:suppressAutoHyphens/>
      <w:spacing w:before="240" w:after="60" w:line="240" w:lineRule="auto"/>
      <w:jc w:val="both"/>
      <w:outlineLvl w:val="6"/>
    </w:pPr>
    <w:rPr>
      <w:rFonts w:ascii="Arial" w:eastAsia="Times New Roman" w:hAnsi="Arial" w:cs="MS Mincho"/>
      <w:sz w:val="20"/>
      <w:szCs w:val="20"/>
      <w:lang w:eastAsia="ar-SA"/>
    </w:rPr>
  </w:style>
  <w:style w:type="paragraph" w:styleId="Nadpis8">
    <w:name w:val="heading 8"/>
    <w:basedOn w:val="Normln"/>
    <w:next w:val="Normln"/>
    <w:link w:val="Nadpis8Char"/>
    <w:qFormat/>
    <w:rsid w:val="00165FC6"/>
    <w:pPr>
      <w:numPr>
        <w:ilvl w:val="7"/>
        <w:numId w:val="4"/>
      </w:numPr>
      <w:suppressAutoHyphens/>
      <w:spacing w:before="240" w:after="60" w:line="240" w:lineRule="auto"/>
      <w:jc w:val="both"/>
      <w:outlineLvl w:val="7"/>
    </w:pPr>
    <w:rPr>
      <w:rFonts w:ascii="Arial" w:eastAsia="Times New Roman" w:hAnsi="Arial" w:cs="MS Mincho"/>
      <w:i/>
      <w:sz w:val="20"/>
      <w:szCs w:val="20"/>
      <w:lang w:eastAsia="ar-SA"/>
    </w:rPr>
  </w:style>
  <w:style w:type="paragraph" w:styleId="Nadpis9">
    <w:name w:val="heading 9"/>
    <w:basedOn w:val="Normln"/>
    <w:next w:val="Normln"/>
    <w:link w:val="Nadpis9Char"/>
    <w:qFormat/>
    <w:rsid w:val="00165FC6"/>
    <w:pPr>
      <w:numPr>
        <w:ilvl w:val="8"/>
        <w:numId w:val="4"/>
      </w:numPr>
      <w:suppressAutoHyphens/>
      <w:spacing w:before="240" w:after="60" w:line="240" w:lineRule="auto"/>
      <w:jc w:val="both"/>
      <w:outlineLvl w:val="8"/>
    </w:pPr>
    <w:rPr>
      <w:rFonts w:ascii="Arial" w:eastAsia="Times New Roman" w:hAnsi="Arial" w:cs="MS Mincho"/>
      <w:b/>
      <w:i/>
      <w:sz w:val="18"/>
      <w:szCs w:val="20"/>
      <w:lang w:eastAsia="ar-SA"/>
    </w:rPr>
  </w:style>
  <w:style w:type="character" w:default="1" w:styleId="Standardnpsmoodstavce">
    <w:name w:val="Default Paragraph Font"/>
    <w:uiPriority w:val="1"/>
    <w:semiHidden/>
    <w:unhideWhenUsed/>
  </w:style>
  <w:style w:type="table" w:default="1" w:styleId="Normlntabulka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Bezseznamu">
    <w:name w:val="No List"/>
    <w:uiPriority w:val="99"/>
    <w:semiHidden/>
    <w:unhideWhenUsed/>
  </w:style>
  <w:style w:type="paragraph" w:customStyle="1" w:styleId="q4">
    <w:name w:val="q4"/>
    <w:basedOn w:val="Normln"/>
    <w:rsid w:val="00595897"/>
    <w:pPr>
      <w:spacing w:before="100" w:beforeAutospacing="1" w:after="100" w:afterAutospacing="1" w:line="240" w:lineRule="auto"/>
    </w:pPr>
    <w:rPr>
      <w:rFonts w:ascii="Times New Roman" w:eastAsia="Times New Roman" w:hAnsi="Times New Roman" w:cs="Times New Roman"/>
      <w:sz w:val="24"/>
      <w:szCs w:val="24"/>
      <w:lang w:eastAsia="cs-CZ"/>
    </w:rPr>
  </w:style>
  <w:style w:type="character" w:styleId="PromnnHTML">
    <w:name w:val="HTML Variable"/>
    <w:basedOn w:val="Standardnpsmoodstavce"/>
    <w:uiPriority w:val="99"/>
    <w:semiHidden/>
    <w:unhideWhenUsed/>
    <w:rsid w:val="00595897"/>
    <w:rPr>
      <w:i/>
      <w:iCs/>
    </w:rPr>
  </w:style>
  <w:style w:type="paragraph" w:customStyle="1" w:styleId="Textodstavce">
    <w:name w:val="Text odstavce"/>
    <w:basedOn w:val="Normln"/>
    <w:rsid w:val="00D20909"/>
    <w:pPr>
      <w:numPr>
        <w:numId w:val="1"/>
      </w:numPr>
      <w:tabs>
        <w:tab w:val="left" w:pos="851"/>
      </w:tabs>
      <w:spacing w:before="120" w:after="120" w:line="240" w:lineRule="auto"/>
      <w:jc w:val="both"/>
      <w:outlineLvl w:val="6"/>
    </w:pPr>
    <w:rPr>
      <w:rFonts w:ascii="Times New Roman" w:eastAsia="Times New Roman" w:hAnsi="Times New Roman" w:cs="Times New Roman"/>
      <w:sz w:val="24"/>
      <w:szCs w:val="20"/>
      <w:lang w:eastAsia="cs-CZ"/>
    </w:rPr>
  </w:style>
  <w:style w:type="paragraph" w:customStyle="1" w:styleId="Textbodu">
    <w:name w:val="Text bodu"/>
    <w:basedOn w:val="Normln"/>
    <w:rsid w:val="00D20909"/>
    <w:pPr>
      <w:numPr>
        <w:ilvl w:val="2"/>
        <w:numId w:val="1"/>
      </w:numPr>
      <w:spacing w:after="0" w:line="240" w:lineRule="auto"/>
      <w:jc w:val="both"/>
      <w:outlineLvl w:val="8"/>
    </w:pPr>
    <w:rPr>
      <w:rFonts w:ascii="Times New Roman" w:eastAsia="Times New Roman" w:hAnsi="Times New Roman" w:cs="Times New Roman"/>
      <w:sz w:val="24"/>
      <w:szCs w:val="20"/>
      <w:lang w:eastAsia="cs-CZ"/>
    </w:rPr>
  </w:style>
  <w:style w:type="paragraph" w:customStyle="1" w:styleId="Textpsmene">
    <w:name w:val="Text písmene"/>
    <w:basedOn w:val="Normln"/>
    <w:rsid w:val="00D20909"/>
    <w:pPr>
      <w:numPr>
        <w:ilvl w:val="1"/>
        <w:numId w:val="1"/>
      </w:numPr>
      <w:spacing w:after="0" w:line="240" w:lineRule="auto"/>
      <w:jc w:val="both"/>
      <w:outlineLvl w:val="7"/>
    </w:pPr>
    <w:rPr>
      <w:rFonts w:ascii="Times New Roman" w:eastAsia="Times New Roman" w:hAnsi="Times New Roman" w:cs="Times New Roman"/>
      <w:sz w:val="24"/>
      <w:szCs w:val="20"/>
      <w:lang w:eastAsia="cs-CZ"/>
    </w:rPr>
  </w:style>
  <w:style w:type="paragraph" w:customStyle="1" w:styleId="499textodrazeny">
    <w:name w:val="499_text_odrazeny"/>
    <w:basedOn w:val="Normln"/>
    <w:link w:val="499textodrazenyChar"/>
    <w:uiPriority w:val="99"/>
    <w:rsid w:val="00D20909"/>
    <w:pPr>
      <w:spacing w:before="60" w:after="0" w:line="240" w:lineRule="auto"/>
      <w:ind w:left="709"/>
    </w:pPr>
    <w:rPr>
      <w:rFonts w:ascii="Arial" w:eastAsia="Calibri" w:hAnsi="Arial" w:cs="Arial"/>
      <w:color w:val="000000"/>
      <w:sz w:val="18"/>
      <w:szCs w:val="18"/>
    </w:rPr>
  </w:style>
  <w:style w:type="character" w:customStyle="1" w:styleId="499textodrazenyChar">
    <w:name w:val="499_text_odrazeny Char"/>
    <w:basedOn w:val="Standardnpsmoodstavce"/>
    <w:link w:val="499textodrazeny"/>
    <w:uiPriority w:val="99"/>
    <w:rsid w:val="00D20909"/>
    <w:rPr>
      <w:rFonts w:ascii="Arial" w:eastAsia="Calibri" w:hAnsi="Arial" w:cs="Arial"/>
      <w:color w:val="000000"/>
      <w:sz w:val="18"/>
      <w:szCs w:val="18"/>
    </w:rPr>
  </w:style>
  <w:style w:type="paragraph" w:customStyle="1" w:styleId="4993uroven">
    <w:name w:val="499_3uroven"/>
    <w:basedOn w:val="Normln"/>
    <w:link w:val="4993urovenChar"/>
    <w:uiPriority w:val="99"/>
    <w:rsid w:val="008D1577"/>
    <w:pPr>
      <w:spacing w:before="120" w:after="0" w:line="240" w:lineRule="auto"/>
      <w:ind w:left="709" w:hanging="709"/>
    </w:pPr>
    <w:rPr>
      <w:rFonts w:ascii="Arial" w:eastAsia="Calibri" w:hAnsi="Arial" w:cs="Arial"/>
      <w:color w:val="000000"/>
      <w:sz w:val="20"/>
      <w:szCs w:val="20"/>
    </w:rPr>
  </w:style>
  <w:style w:type="character" w:customStyle="1" w:styleId="4993urovenChar">
    <w:name w:val="499_3uroven Char"/>
    <w:link w:val="4993uroven"/>
    <w:uiPriority w:val="99"/>
    <w:rsid w:val="008D1577"/>
    <w:rPr>
      <w:rFonts w:ascii="Arial" w:eastAsia="Calibri" w:hAnsi="Arial" w:cs="Arial"/>
      <w:color w:val="000000"/>
      <w:sz w:val="20"/>
      <w:szCs w:val="20"/>
    </w:rPr>
  </w:style>
  <w:style w:type="paragraph" w:styleId="Textbubliny">
    <w:name w:val="Balloon Text"/>
    <w:basedOn w:val="Normln"/>
    <w:link w:val="TextbublinyChar"/>
    <w:uiPriority w:val="99"/>
    <w:semiHidden/>
    <w:unhideWhenUsed/>
    <w:rsid w:val="00B40392"/>
    <w:pPr>
      <w:spacing w:after="0" w:line="240" w:lineRule="auto"/>
    </w:pPr>
    <w:rPr>
      <w:rFonts w:ascii="Tahoma" w:hAnsi="Tahoma" w:cs="Tahoma"/>
      <w:sz w:val="16"/>
      <w:szCs w:val="16"/>
    </w:rPr>
  </w:style>
  <w:style w:type="character" w:customStyle="1" w:styleId="TextbublinyChar">
    <w:name w:val="Text bubliny Char"/>
    <w:basedOn w:val="Standardnpsmoodstavce"/>
    <w:link w:val="Textbubliny"/>
    <w:uiPriority w:val="99"/>
    <w:semiHidden/>
    <w:rsid w:val="00B40392"/>
    <w:rPr>
      <w:rFonts w:ascii="Tahoma" w:hAnsi="Tahoma" w:cs="Tahoma"/>
      <w:sz w:val="16"/>
      <w:szCs w:val="16"/>
    </w:rPr>
  </w:style>
  <w:style w:type="paragraph" w:styleId="Zhlav">
    <w:name w:val="header"/>
    <w:basedOn w:val="Normln"/>
    <w:link w:val="ZhlavChar"/>
    <w:uiPriority w:val="99"/>
    <w:unhideWhenUsed/>
    <w:rsid w:val="0067269B"/>
    <w:pPr>
      <w:tabs>
        <w:tab w:val="center" w:pos="4536"/>
        <w:tab w:val="right" w:pos="9072"/>
      </w:tabs>
      <w:spacing w:after="0" w:line="240" w:lineRule="auto"/>
    </w:pPr>
  </w:style>
  <w:style w:type="character" w:customStyle="1" w:styleId="ZhlavChar">
    <w:name w:val="Záhlaví Char"/>
    <w:basedOn w:val="Standardnpsmoodstavce"/>
    <w:link w:val="Zhlav"/>
    <w:uiPriority w:val="99"/>
    <w:rsid w:val="0067269B"/>
  </w:style>
  <w:style w:type="paragraph" w:styleId="Zpat">
    <w:name w:val="footer"/>
    <w:basedOn w:val="Normln"/>
    <w:link w:val="ZpatChar"/>
    <w:uiPriority w:val="99"/>
    <w:unhideWhenUsed/>
    <w:rsid w:val="0067269B"/>
    <w:pPr>
      <w:tabs>
        <w:tab w:val="center" w:pos="4536"/>
        <w:tab w:val="right" w:pos="9072"/>
      </w:tabs>
      <w:spacing w:after="0" w:line="240" w:lineRule="auto"/>
    </w:pPr>
  </w:style>
  <w:style w:type="character" w:customStyle="1" w:styleId="ZpatChar">
    <w:name w:val="Zápatí Char"/>
    <w:basedOn w:val="Standardnpsmoodstavce"/>
    <w:link w:val="Zpat"/>
    <w:uiPriority w:val="99"/>
    <w:rsid w:val="0067269B"/>
  </w:style>
  <w:style w:type="paragraph" w:customStyle="1" w:styleId="Styl1">
    <w:name w:val="Styl1"/>
    <w:basedOn w:val="Normln"/>
    <w:rsid w:val="008772EC"/>
    <w:pPr>
      <w:suppressAutoHyphens/>
      <w:spacing w:before="120" w:after="0" w:line="240" w:lineRule="auto"/>
      <w:ind w:firstLine="720"/>
      <w:jc w:val="both"/>
    </w:pPr>
    <w:rPr>
      <w:rFonts w:ascii="Times New Roman" w:eastAsia="Times New Roman" w:hAnsi="Times New Roman" w:cs="MS Mincho"/>
      <w:sz w:val="24"/>
      <w:szCs w:val="20"/>
      <w:lang w:eastAsia="ar-SA"/>
    </w:rPr>
  </w:style>
  <w:style w:type="character" w:customStyle="1" w:styleId="Nadpis1Char">
    <w:name w:val="Nadpis 1 Char"/>
    <w:basedOn w:val="Standardnpsmoodstavce"/>
    <w:link w:val="Nadpis1"/>
    <w:rsid w:val="00165FC6"/>
    <w:rPr>
      <w:rFonts w:ascii="Arial" w:eastAsia="Times New Roman" w:hAnsi="Arial" w:cs="MS Mincho"/>
      <w:b/>
      <w:kern w:val="1"/>
      <w:sz w:val="28"/>
      <w:szCs w:val="20"/>
      <w:lang w:eastAsia="ar-SA"/>
    </w:rPr>
  </w:style>
  <w:style w:type="character" w:customStyle="1" w:styleId="Nadpis2Char">
    <w:name w:val="Nadpis 2 Char"/>
    <w:basedOn w:val="Standardnpsmoodstavce"/>
    <w:link w:val="Nadpis2"/>
    <w:rsid w:val="00165FC6"/>
    <w:rPr>
      <w:rFonts w:ascii="Times New Roman" w:eastAsia="Times New Roman" w:hAnsi="Times New Roman" w:cs="MS Mincho"/>
      <w:b/>
      <w:sz w:val="24"/>
      <w:szCs w:val="20"/>
      <w:u w:val="single"/>
      <w:lang w:eastAsia="ar-SA"/>
    </w:rPr>
  </w:style>
  <w:style w:type="character" w:customStyle="1" w:styleId="Nadpis3Char">
    <w:name w:val="Nadpis 3 Char"/>
    <w:basedOn w:val="Standardnpsmoodstavce"/>
    <w:link w:val="Nadpis3"/>
    <w:rsid w:val="00165FC6"/>
    <w:rPr>
      <w:rFonts w:ascii="Arial" w:eastAsia="Times New Roman" w:hAnsi="Arial" w:cs="MS Mincho"/>
      <w:i/>
      <w:sz w:val="24"/>
      <w:szCs w:val="20"/>
      <w:lang w:eastAsia="ar-SA"/>
    </w:rPr>
  </w:style>
  <w:style w:type="character" w:customStyle="1" w:styleId="Nadpis4Char">
    <w:name w:val="Nadpis 4 Char"/>
    <w:basedOn w:val="Standardnpsmoodstavce"/>
    <w:link w:val="Nadpis4"/>
    <w:rsid w:val="00165FC6"/>
    <w:rPr>
      <w:rFonts w:ascii="Arial" w:eastAsia="Times New Roman" w:hAnsi="Arial" w:cs="MS Mincho"/>
      <w:i/>
      <w:sz w:val="24"/>
      <w:szCs w:val="20"/>
      <w:lang w:eastAsia="ar-SA"/>
    </w:rPr>
  </w:style>
  <w:style w:type="character" w:customStyle="1" w:styleId="Nadpis5Char">
    <w:name w:val="Nadpis 5 Char"/>
    <w:basedOn w:val="Standardnpsmoodstavce"/>
    <w:link w:val="Nadpis5"/>
    <w:rsid w:val="00165FC6"/>
    <w:rPr>
      <w:rFonts w:ascii="Arial" w:eastAsia="Times New Roman" w:hAnsi="Arial" w:cs="MS Mincho"/>
      <w:szCs w:val="20"/>
      <w:lang w:eastAsia="ar-SA"/>
    </w:rPr>
  </w:style>
  <w:style w:type="character" w:customStyle="1" w:styleId="Nadpis6Char">
    <w:name w:val="Nadpis 6 Char"/>
    <w:basedOn w:val="Standardnpsmoodstavce"/>
    <w:link w:val="Nadpis6"/>
    <w:rsid w:val="00165FC6"/>
    <w:rPr>
      <w:rFonts w:ascii="Times New Roman" w:eastAsia="Times New Roman" w:hAnsi="Times New Roman" w:cs="MS Mincho"/>
      <w:i/>
      <w:szCs w:val="20"/>
      <w:lang w:eastAsia="ar-SA"/>
    </w:rPr>
  </w:style>
  <w:style w:type="character" w:customStyle="1" w:styleId="Nadpis7Char">
    <w:name w:val="Nadpis 7 Char"/>
    <w:basedOn w:val="Standardnpsmoodstavce"/>
    <w:link w:val="Nadpis7"/>
    <w:rsid w:val="00165FC6"/>
    <w:rPr>
      <w:rFonts w:ascii="Arial" w:eastAsia="Times New Roman" w:hAnsi="Arial" w:cs="MS Mincho"/>
      <w:sz w:val="20"/>
      <w:szCs w:val="20"/>
      <w:lang w:eastAsia="ar-SA"/>
    </w:rPr>
  </w:style>
  <w:style w:type="character" w:customStyle="1" w:styleId="Nadpis8Char">
    <w:name w:val="Nadpis 8 Char"/>
    <w:basedOn w:val="Standardnpsmoodstavce"/>
    <w:link w:val="Nadpis8"/>
    <w:rsid w:val="00165FC6"/>
    <w:rPr>
      <w:rFonts w:ascii="Arial" w:eastAsia="Times New Roman" w:hAnsi="Arial" w:cs="MS Mincho"/>
      <w:i/>
      <w:sz w:val="20"/>
      <w:szCs w:val="20"/>
      <w:lang w:eastAsia="ar-SA"/>
    </w:rPr>
  </w:style>
  <w:style w:type="character" w:customStyle="1" w:styleId="Nadpis9Char">
    <w:name w:val="Nadpis 9 Char"/>
    <w:basedOn w:val="Standardnpsmoodstavce"/>
    <w:link w:val="Nadpis9"/>
    <w:rsid w:val="00165FC6"/>
    <w:rPr>
      <w:rFonts w:ascii="Arial" w:eastAsia="Times New Roman" w:hAnsi="Arial" w:cs="MS Mincho"/>
      <w:b/>
      <w:i/>
      <w:sz w:val="18"/>
      <w:szCs w:val="20"/>
      <w:lang w:eastAsia="ar-SA"/>
    </w:rPr>
  </w:style>
  <w:style w:type="paragraph" w:styleId="Zkladntext">
    <w:name w:val="Body Text"/>
    <w:basedOn w:val="Normln"/>
    <w:link w:val="ZkladntextChar"/>
    <w:rsid w:val="00165FC6"/>
    <w:pPr>
      <w:suppressAutoHyphens/>
      <w:spacing w:before="120" w:after="0" w:line="240" w:lineRule="auto"/>
      <w:jc w:val="both"/>
    </w:pPr>
    <w:rPr>
      <w:rFonts w:ascii="Times New Roman" w:eastAsia="Arial Black" w:hAnsi="Times New Roman" w:cs="MS Mincho"/>
      <w:sz w:val="24"/>
      <w:szCs w:val="20"/>
      <w:lang w:eastAsia="ar-SA"/>
    </w:rPr>
  </w:style>
  <w:style w:type="character" w:customStyle="1" w:styleId="ZkladntextChar">
    <w:name w:val="Základní text Char"/>
    <w:basedOn w:val="Standardnpsmoodstavce"/>
    <w:link w:val="Zkladntext"/>
    <w:rsid w:val="00165FC6"/>
    <w:rPr>
      <w:rFonts w:ascii="Times New Roman" w:eastAsia="Arial Black" w:hAnsi="Times New Roman" w:cs="MS Mincho"/>
      <w:sz w:val="24"/>
      <w:szCs w:val="20"/>
      <w:lang w:eastAsia="ar-SA"/>
    </w:rPr>
  </w:style>
  <w:style w:type="paragraph" w:styleId="Odstavecseseznamem">
    <w:name w:val="List Paragraph"/>
    <w:basedOn w:val="Normln"/>
    <w:uiPriority w:val="34"/>
    <w:qFormat/>
    <w:rsid w:val="00165FC6"/>
    <w:pPr>
      <w:ind w:left="720"/>
      <w:contextualSpacing/>
    </w:pPr>
  </w:style>
</w:styles>
</file>

<file path=word/webSettings.xml><?xml version="1.0" encoding="utf-8"?>
<w:webSetting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mc:Ignorable="w14">
  <w:divs>
    <w:div w:id="1076825899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2053116270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248149685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</w:divsChild>
    </w:div>
  </w:divs>
  <w:optimizeForBrowser/>
  <w:allowPNG/>
</w:webSettings>
</file>

<file path=word/_rels/document.xml.rels><?xml version="1.0" encoding="UTF-8" standalone="yes"?>
<Relationships xmlns="http://schemas.openxmlformats.org/package/2006/relationships"><Relationship Id="rId8" Type="http://schemas.openxmlformats.org/officeDocument/2006/relationships/image" Target="media/image1.png"/><Relationship Id="rId13" Type="http://schemas.openxmlformats.org/officeDocument/2006/relationships/header" Target="header1.xml"/><Relationship Id="rId3" Type="http://schemas.microsoft.com/office/2007/relationships/stylesWithEffects" Target="stylesWithEffects.xml"/><Relationship Id="rId7" Type="http://schemas.openxmlformats.org/officeDocument/2006/relationships/endnotes" Target="endnotes.xml"/><Relationship Id="rId12" Type="http://schemas.openxmlformats.org/officeDocument/2006/relationships/image" Target="media/image5.png"/><Relationship Id="rId2" Type="http://schemas.openxmlformats.org/officeDocument/2006/relationships/styles" Target="styles.xml"/><Relationship Id="rId1" Type="http://schemas.openxmlformats.org/officeDocument/2006/relationships/numbering" Target="numbering.xml"/><Relationship Id="rId6" Type="http://schemas.openxmlformats.org/officeDocument/2006/relationships/footnotes" Target="footnotes.xml"/><Relationship Id="rId11" Type="http://schemas.openxmlformats.org/officeDocument/2006/relationships/image" Target="media/image4.png"/><Relationship Id="rId5" Type="http://schemas.openxmlformats.org/officeDocument/2006/relationships/webSettings" Target="webSettings.xml"/><Relationship Id="rId15" Type="http://schemas.openxmlformats.org/officeDocument/2006/relationships/theme" Target="theme/theme1.xml"/><Relationship Id="rId10" Type="http://schemas.openxmlformats.org/officeDocument/2006/relationships/image" Target="media/image3.png"/><Relationship Id="rId4" Type="http://schemas.openxmlformats.org/officeDocument/2006/relationships/settings" Target="settings.xml"/><Relationship Id="rId9" Type="http://schemas.openxmlformats.org/officeDocument/2006/relationships/image" Target="media/image2.png"/><Relationship Id="rId14" Type="http://schemas.openxmlformats.org/officeDocument/2006/relationships/fontTable" Target="fontTable.xml"/></Relationships>
</file>

<file path=word/theme/theme1.xml><?xml version="1.0" encoding="utf-8"?>
<a:theme xmlns:a="http://schemas.openxmlformats.org/drawingml/2006/main" name="Motiv systému Office">
  <a:themeElements>
    <a:clrScheme name="Kancelář">
      <a:dk1>
        <a:sysClr val="windowText" lastClr="000000"/>
      </a:dk1>
      <a:lt1>
        <a:sysClr val="window" lastClr="FFFFFF"/>
      </a:lt1>
      <a:dk2>
        <a:srgbClr val="1F497D"/>
      </a:dk2>
      <a:lt2>
        <a:srgbClr val="EEECE1"/>
      </a:lt2>
      <a:accent1>
        <a:srgbClr val="4F81BD"/>
      </a:accent1>
      <a:accent2>
        <a:srgbClr val="C0504D"/>
      </a:accent2>
      <a:accent3>
        <a:srgbClr val="9BBB59"/>
      </a:accent3>
      <a:accent4>
        <a:srgbClr val="8064A2"/>
      </a:accent4>
      <a:accent5>
        <a:srgbClr val="4BACC6"/>
      </a:accent5>
      <a:accent6>
        <a:srgbClr val="F79646"/>
      </a:accent6>
      <a:hlink>
        <a:srgbClr val="0000FF"/>
      </a:hlink>
      <a:folHlink>
        <a:srgbClr val="800080"/>
      </a:folHlink>
    </a:clrScheme>
    <a:fontScheme name="Kancelář">
      <a:majorFont>
        <a:latin typeface="Cambria"/>
        <a:ea typeface=""/>
        <a:cs typeface=""/>
        <a:font script="Jpan" typeface="ＭＳ ゴシック"/>
        <a:font script="Hang" typeface="맑은 고딕"/>
        <a:font script="Hans" typeface="宋体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  <a:font script="Geor" typeface="Sylfaen"/>
      </a:majorFont>
      <a:minorFont>
        <a:latin typeface="Calibri"/>
        <a:ea typeface=""/>
        <a:cs typeface=""/>
        <a:font script="Jpan" typeface="ＭＳ 明朝"/>
        <a:font script="Hang" typeface="맑은 고딕"/>
        <a:font script="Hans" typeface="宋体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  <a:font script="Geor" typeface="Sylfaen"/>
      </a:minorFont>
    </a:fontScheme>
    <a:fmtScheme name="Kancelář">
      <a:fillStyleLst>
        <a:solidFill>
          <a:schemeClr val="phClr"/>
        </a:solidFill>
        <a:gradFill rotWithShape="1">
          <a:gsLst>
            <a:gs pos="0">
              <a:schemeClr val="phClr">
                <a:tint val="50000"/>
                <a:satMod val="300000"/>
              </a:schemeClr>
            </a:gs>
            <a:gs pos="35000">
              <a:schemeClr val="phClr">
                <a:tint val="37000"/>
                <a:satMod val="300000"/>
              </a:schemeClr>
            </a:gs>
            <a:gs pos="100000">
              <a:schemeClr val="phClr">
                <a:tint val="15000"/>
                <a:satMod val="350000"/>
              </a:schemeClr>
            </a:gs>
          </a:gsLst>
          <a:lin ang="16200000" scaled="1"/>
        </a:gradFill>
        <a:gradFill rotWithShape="1">
          <a:gsLst>
            <a:gs pos="0">
              <a:schemeClr val="phClr">
                <a:shade val="51000"/>
                <a:satMod val="130000"/>
              </a:schemeClr>
            </a:gs>
            <a:gs pos="80000">
              <a:schemeClr val="phClr">
                <a:shade val="93000"/>
                <a:satMod val="130000"/>
              </a:schemeClr>
            </a:gs>
            <a:gs pos="100000">
              <a:schemeClr val="phClr">
                <a:shade val="94000"/>
                <a:satMod val="135000"/>
              </a:schemeClr>
            </a:gs>
          </a:gsLst>
          <a:lin ang="16200000" scaled="0"/>
        </a:gradFill>
      </a:fillStyleLst>
      <a:lnStyleLst>
        <a:ln w="9525" cap="flat" cmpd="sng" algn="ctr">
          <a:solidFill>
            <a:schemeClr val="phClr">
              <a:shade val="95000"/>
              <a:satMod val="105000"/>
            </a:schemeClr>
          </a:solidFill>
          <a:prstDash val="solid"/>
        </a:ln>
        <a:ln w="25400" cap="flat" cmpd="sng" algn="ctr">
          <a:solidFill>
            <a:schemeClr val="phClr"/>
          </a:solidFill>
          <a:prstDash val="solid"/>
        </a:ln>
        <a:ln w="38100" cap="flat" cmpd="sng" algn="ctr">
          <a:solidFill>
            <a:schemeClr val="phClr"/>
          </a:solidFill>
          <a:prstDash val="solid"/>
        </a:ln>
      </a:lnStyleLst>
      <a:effectStyleLst>
        <a:effectStyle>
          <a:effectLst>
            <a:outerShdw blurRad="40000" dist="20000" dir="5400000" rotWithShape="0">
              <a:srgbClr val="000000">
                <a:alpha val="38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  <a:scene3d>
            <a:camera prst="orthographicFront">
              <a:rot lat="0" lon="0" rev="0"/>
            </a:camera>
            <a:lightRig rig="threePt" dir="t">
              <a:rot lat="0" lon="0" rev="1200000"/>
            </a:lightRig>
          </a:scene3d>
          <a:sp3d>
            <a:bevelT w="63500" h="25400"/>
          </a:sp3d>
        </a:effectStyle>
      </a:effectStyleLst>
      <a:bgFillStyleLst>
        <a:solidFill>
          <a:schemeClr val="phClr"/>
        </a:solidFill>
        <a:gradFill rotWithShape="1">
          <a:gsLst>
            <a:gs pos="0">
              <a:schemeClr val="phClr">
                <a:tint val="40000"/>
                <a:satMod val="350000"/>
              </a:schemeClr>
            </a:gs>
            <a:gs pos="40000">
              <a:schemeClr val="phClr">
                <a:tint val="45000"/>
                <a:shade val="99000"/>
                <a:satMod val="350000"/>
              </a:schemeClr>
            </a:gs>
            <a:gs pos="100000">
              <a:schemeClr val="phClr">
                <a:shade val="20000"/>
                <a:satMod val="255000"/>
              </a:schemeClr>
            </a:gs>
          </a:gsLst>
          <a:path path="circle">
            <a:fillToRect l="50000" t="-80000" r="50000" b="180000"/>
          </a:path>
        </a:gradFill>
        <a:gradFill rotWithShape="1">
          <a:gsLst>
            <a:gs pos="0">
              <a:schemeClr val="phClr">
                <a:tint val="80000"/>
                <a:satMod val="300000"/>
              </a:schemeClr>
            </a:gs>
            <a:gs pos="100000">
              <a:schemeClr val="phClr">
                <a:shade val="30000"/>
                <a:satMod val="200000"/>
              </a:schemeClr>
            </a:gs>
          </a:gsLst>
          <a:path path="circle">
            <a:fillToRect l="50000" t="50000" r="50000" b="50000"/>
          </a:path>
        </a:gradFill>
      </a:bgFillStyleLst>
    </a:fmtScheme>
  </a:themeElements>
  <a:objectDefaults/>
  <a:extraClrSchemeLst/>
</a:theme>
</file>

<file path=docProps/app.xml><?xml version="1.0" encoding="utf-8"?>
<Properties xmlns="http://schemas.openxmlformats.org/officeDocument/2006/extended-properties" xmlns:vt="http://schemas.openxmlformats.org/officeDocument/2006/docPropsVTypes">
  <Template>Normal</Template>
  <TotalTime>39</TotalTime>
  <Pages>23</Pages>
  <Words>5354</Words>
  <Characters>31595</Characters>
  <Application>Microsoft Office Word</Application>
  <DocSecurity>0</DocSecurity>
  <Lines>263</Lines>
  <Paragraphs>73</Paragraphs>
  <ScaleCrop>false</ScaleCrop>
  <HeadingPairs>
    <vt:vector size="2" baseType="variant">
      <vt:variant>
        <vt:lpstr>Název</vt:lpstr>
      </vt:variant>
      <vt:variant>
        <vt:i4>1</vt:i4>
      </vt:variant>
    </vt:vector>
  </HeadingPairs>
  <TitlesOfParts>
    <vt:vector size="1" baseType="lpstr">
      <vt:lpstr/>
    </vt:vector>
  </TitlesOfParts>
  <Company>BPO spol. s r.o.</Company>
  <LinksUpToDate>false</LinksUpToDate>
  <CharactersWithSpaces>36876</CharactersWithSpaces>
  <SharedDoc>false</SharedDoc>
  <HyperlinksChanged>false</HyperlinksChanged>
  <AppVersion>14.0000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creator>Dušek Jan</dc:creator>
  <cp:lastModifiedBy>Boháčková Soňa</cp:lastModifiedBy>
  <cp:revision>5</cp:revision>
  <cp:lastPrinted>2019-06-25T07:53:00Z</cp:lastPrinted>
  <dcterms:created xsi:type="dcterms:W3CDTF">2019-06-25T07:37:00Z</dcterms:created>
  <dcterms:modified xsi:type="dcterms:W3CDTF">2019-11-21T10:01:00Z</dcterms:modified>
</cp:coreProperties>
</file>